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142" w:tblpY="1139"/>
        <w:tblW w:w="9356" w:type="dxa"/>
        <w:tblLook w:val="04A0" w:firstRow="1" w:lastRow="0" w:firstColumn="1" w:lastColumn="0" w:noHBand="0" w:noVBand="1"/>
      </w:tblPr>
      <w:tblGrid>
        <w:gridCol w:w="4694"/>
        <w:gridCol w:w="4662"/>
      </w:tblGrid>
      <w:tr w:rsidR="007D70EF" w:rsidRPr="009E7715" w14:paraId="130F03B7" w14:textId="77777777" w:rsidTr="006E39F3">
        <w:trPr>
          <w:trHeight w:val="2410"/>
        </w:trPr>
        <w:tc>
          <w:tcPr>
            <w:tcW w:w="4694" w:type="dxa"/>
            <w:tcBorders>
              <w:top w:val="nil"/>
              <w:left w:val="nil"/>
              <w:bottom w:val="nil"/>
              <w:right w:val="nil"/>
            </w:tcBorders>
          </w:tcPr>
          <w:p w14:paraId="54E82A97" w14:textId="627CF555" w:rsidR="007D70EF" w:rsidRPr="006E39F3" w:rsidRDefault="007D70EF" w:rsidP="00C6548E">
            <w:pPr>
              <w:ind w:right="-836"/>
              <w:rPr>
                <w:rFonts w:ascii="Arial" w:hAnsi="Arial" w:cs="Arial"/>
                <w:b/>
                <w:bCs/>
                <w:sz w:val="36"/>
                <w:szCs w:val="36"/>
              </w:rPr>
            </w:pPr>
            <w:r w:rsidRPr="006E39F3">
              <w:rPr>
                <w:rFonts w:ascii="Arial" w:hAnsi="Arial" w:cs="Arial"/>
                <w:b/>
                <w:bCs/>
                <w:sz w:val="36"/>
                <w:szCs w:val="36"/>
              </w:rPr>
              <w:t>DECISION NOTICE FORM</w:t>
            </w:r>
          </w:p>
          <w:p w14:paraId="69B6B400" w14:textId="1B004F04" w:rsidR="007D70EF" w:rsidRPr="009E7715" w:rsidRDefault="007D70EF" w:rsidP="00C6548E">
            <w:pPr>
              <w:rPr>
                <w:rFonts w:ascii="Plus Jakarta Sans" w:hAnsi="Plus Jakarta Sans"/>
                <w:b/>
                <w:bCs/>
                <w:sz w:val="36"/>
                <w:szCs w:val="36"/>
              </w:rPr>
            </w:pPr>
            <w:r>
              <w:rPr>
                <w:rFonts w:ascii="Plus Jakarta Sans" w:hAnsi="Plus Jakarta Sans"/>
                <w:b/>
                <w:bCs/>
                <w:sz w:val="36"/>
                <w:szCs w:val="36"/>
              </w:rPr>
              <w:t>Policing, Fire and Crime</w:t>
            </w:r>
            <w:r w:rsidRPr="009E7715">
              <w:rPr>
                <w:rFonts w:ascii="Segoe UI" w:hAnsi="Segoe UI" w:cs="Segoe UI"/>
                <w:noProof/>
                <w:sz w:val="36"/>
                <w:szCs w:val="36"/>
                <w:lang w:eastAsia="en-GB"/>
              </w:rPr>
              <w:drawing>
                <wp:anchor distT="0" distB="0" distL="114300" distR="114300" simplePos="0" relativeHeight="251658240" behindDoc="0" locked="1" layoutInCell="1" allowOverlap="1" wp14:anchorId="420E3AED" wp14:editId="76785645">
                  <wp:simplePos x="0" y="0"/>
                  <wp:positionH relativeFrom="column">
                    <wp:posOffset>3527425</wp:posOffset>
                  </wp:positionH>
                  <wp:positionV relativeFrom="paragraph">
                    <wp:posOffset>-175260</wp:posOffset>
                  </wp:positionV>
                  <wp:extent cx="2220595" cy="795020"/>
                  <wp:effectExtent l="0" t="0" r="8255" b="5080"/>
                  <wp:wrapNone/>
                  <wp:docPr id="1465931914"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31914" name="Picture 1" descr="A black background with blue text&#10;&#10;AI-generated content may be incorrect."/>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220595" cy="79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245957" w14:textId="77777777" w:rsidR="007D70EF" w:rsidRDefault="007D70EF" w:rsidP="00C6548E">
            <w:pPr>
              <w:rPr>
                <w:rFonts w:ascii="Plus Jakarta Sans" w:hAnsi="Plus Jakarta Sans"/>
                <w:b/>
                <w:bCs/>
                <w:sz w:val="24"/>
                <w:szCs w:val="24"/>
              </w:rPr>
            </w:pPr>
          </w:p>
          <w:p w14:paraId="0A842351" w14:textId="77777777" w:rsidR="007D70EF" w:rsidRDefault="007D70EF" w:rsidP="00C6548E">
            <w:pPr>
              <w:rPr>
                <w:rFonts w:ascii="Plus Jakarta Sans" w:hAnsi="Plus Jakarta Sans"/>
                <w:b/>
                <w:bCs/>
                <w:sz w:val="24"/>
                <w:szCs w:val="24"/>
              </w:rPr>
            </w:pPr>
          </w:p>
          <w:p w14:paraId="0A4BA38F" w14:textId="77777777" w:rsidR="007D70EF" w:rsidRDefault="007D70EF" w:rsidP="00C6548E">
            <w:pPr>
              <w:ind w:right="-836"/>
              <w:rPr>
                <w:rFonts w:ascii="Plus Jakarta Sans" w:hAnsi="Plus Jakarta Sans"/>
                <w:b/>
                <w:bCs/>
                <w:sz w:val="36"/>
                <w:szCs w:val="36"/>
              </w:rPr>
            </w:pPr>
          </w:p>
          <w:p w14:paraId="12CE6338" w14:textId="4DF68AAB" w:rsidR="007D70EF" w:rsidRPr="009E7715" w:rsidRDefault="007D70EF" w:rsidP="00C6548E">
            <w:pPr>
              <w:ind w:right="-836"/>
              <w:rPr>
                <w:rFonts w:ascii="Plus Jakarta Sans" w:hAnsi="Plus Jakarta Sans"/>
                <w:b/>
                <w:bCs/>
                <w:sz w:val="36"/>
                <w:szCs w:val="36"/>
              </w:rPr>
            </w:pPr>
          </w:p>
        </w:tc>
        <w:tc>
          <w:tcPr>
            <w:tcW w:w="4662" w:type="dxa"/>
            <w:tcBorders>
              <w:top w:val="nil"/>
              <w:left w:val="nil"/>
              <w:bottom w:val="nil"/>
              <w:right w:val="nil"/>
            </w:tcBorders>
          </w:tcPr>
          <w:p w14:paraId="12C10CA6" w14:textId="77777777" w:rsidR="007D70EF" w:rsidRPr="009E7715" w:rsidRDefault="007D70EF" w:rsidP="00C6548E">
            <w:pPr>
              <w:rPr>
                <w:rFonts w:ascii="Segoe UI" w:hAnsi="Segoe UI" w:cs="Segoe UI"/>
                <w:noProof/>
                <w:sz w:val="36"/>
                <w:szCs w:val="36"/>
                <w:lang w:eastAsia="en-GB"/>
              </w:rPr>
            </w:pPr>
          </w:p>
        </w:tc>
      </w:tr>
    </w:tbl>
    <w:p w14:paraId="3D0FC1C3" w14:textId="68DDAF44" w:rsidR="007D70EF" w:rsidRPr="00027B03" w:rsidRDefault="007D70EF" w:rsidP="007D70EF">
      <w:pPr>
        <w:rPr>
          <w:rFonts w:ascii="Arial" w:hAnsi="Arial" w:cs="Arial"/>
          <w:b/>
          <w:bCs/>
          <w:sz w:val="24"/>
          <w:szCs w:val="24"/>
        </w:rPr>
      </w:pPr>
      <w:r w:rsidRPr="006E39F3">
        <w:rPr>
          <w:rFonts w:ascii="Arial" w:hAnsi="Arial" w:cs="Arial"/>
          <w:b/>
          <w:bCs/>
          <w:sz w:val="24"/>
          <w:szCs w:val="24"/>
        </w:rPr>
        <w:t>DN</w:t>
      </w:r>
      <w:r w:rsidR="003F4AA8">
        <w:rPr>
          <w:rFonts w:ascii="Arial" w:hAnsi="Arial" w:cs="Arial"/>
          <w:b/>
          <w:bCs/>
          <w:sz w:val="24"/>
          <w:szCs w:val="24"/>
        </w:rPr>
        <w:t>1</w:t>
      </w:r>
      <w:r w:rsidRPr="006E39F3">
        <w:rPr>
          <w:rFonts w:ascii="Arial" w:hAnsi="Arial" w:cs="Arial"/>
          <w:b/>
          <w:bCs/>
          <w:sz w:val="24"/>
          <w:szCs w:val="24"/>
        </w:rPr>
        <w:t>/YNYCA/</w:t>
      </w:r>
      <w:r w:rsidR="23AA1D72" w:rsidRPr="006E39F3">
        <w:rPr>
          <w:rFonts w:ascii="Arial" w:hAnsi="Arial" w:cs="Arial"/>
          <w:b/>
          <w:bCs/>
          <w:sz w:val="24"/>
          <w:szCs w:val="24"/>
          <w:highlight w:val="yellow"/>
        </w:rPr>
        <w:t>DM</w:t>
      </w:r>
      <w:r w:rsidRPr="006E39F3">
        <w:rPr>
          <w:rFonts w:ascii="Arial" w:hAnsi="Arial" w:cs="Arial"/>
          <w:b/>
          <w:bCs/>
          <w:sz w:val="24"/>
          <w:szCs w:val="24"/>
        </w:rPr>
        <w:t>/202</w:t>
      </w:r>
      <w:r w:rsidR="003F4AA8">
        <w:rPr>
          <w:rFonts w:ascii="Arial" w:hAnsi="Arial" w:cs="Arial"/>
          <w:b/>
          <w:bCs/>
          <w:sz w:val="24"/>
          <w:szCs w:val="24"/>
        </w:rPr>
        <w:t>6</w:t>
      </w:r>
      <w:r w:rsidRPr="006E39F3">
        <w:rPr>
          <w:rFonts w:ascii="Arial" w:hAnsi="Arial" w:cs="Arial"/>
          <w:b/>
          <w:bCs/>
          <w:sz w:val="24"/>
          <w:szCs w:val="24"/>
        </w:rPr>
        <w:t xml:space="preserve"> </w:t>
      </w:r>
      <w:r w:rsidRPr="006E39F3">
        <w:rPr>
          <w:rFonts w:ascii="Arial" w:hAnsi="Arial" w:cs="Arial"/>
        </w:rPr>
        <w:tab/>
      </w:r>
      <w:r w:rsidRPr="00027B03">
        <w:rPr>
          <w:rFonts w:ascii="Arial" w:hAnsi="Arial" w:cs="Arial"/>
        </w:rPr>
        <w:tab/>
      </w:r>
      <w:r w:rsidRPr="00027B03">
        <w:rPr>
          <w:rFonts w:ascii="Arial" w:hAnsi="Arial" w:cs="Arial"/>
        </w:rPr>
        <w:tab/>
      </w:r>
      <w:r w:rsidRPr="00027B03">
        <w:rPr>
          <w:rFonts w:ascii="Arial" w:hAnsi="Arial" w:cs="Arial"/>
        </w:rPr>
        <w:tab/>
      </w:r>
      <w:r w:rsidRPr="00027B03">
        <w:rPr>
          <w:rFonts w:ascii="Arial" w:hAnsi="Arial" w:cs="Arial"/>
          <w:b/>
          <w:bCs/>
          <w:sz w:val="24"/>
          <w:szCs w:val="24"/>
        </w:rPr>
        <w:t xml:space="preserve">Date drafted: </w:t>
      </w:r>
      <w:r w:rsidR="009A7ABB">
        <w:rPr>
          <w:rFonts w:ascii="Arial" w:hAnsi="Arial" w:cs="Arial"/>
          <w:b/>
          <w:bCs/>
          <w:sz w:val="24"/>
          <w:szCs w:val="24"/>
        </w:rPr>
        <w:t>30</w:t>
      </w:r>
      <w:r w:rsidR="00B53F01">
        <w:rPr>
          <w:rFonts w:ascii="Arial" w:hAnsi="Arial" w:cs="Arial"/>
          <w:b/>
          <w:bCs/>
          <w:sz w:val="24"/>
          <w:szCs w:val="24"/>
        </w:rPr>
        <w:t>/06/2026</w:t>
      </w:r>
    </w:p>
    <w:p w14:paraId="7308405D" w14:textId="68FDE090" w:rsidR="007D70EF" w:rsidRPr="00027B03" w:rsidRDefault="007D70EF" w:rsidP="00753710">
      <w:pPr>
        <w:spacing w:before="240"/>
        <w:rPr>
          <w:rFonts w:ascii="Arial" w:hAnsi="Arial" w:cs="Arial"/>
          <w:b/>
          <w:bCs/>
          <w:sz w:val="24"/>
          <w:szCs w:val="24"/>
        </w:rPr>
      </w:pPr>
      <w:r w:rsidRPr="00027B03">
        <w:rPr>
          <w:rFonts w:ascii="Arial" w:hAnsi="Arial" w:cs="Arial"/>
          <w:b/>
          <w:bCs/>
          <w:sz w:val="24"/>
          <w:szCs w:val="24"/>
        </w:rPr>
        <w:t xml:space="preserve">Title: </w:t>
      </w:r>
      <w:r w:rsidR="00100936" w:rsidRPr="00100936">
        <w:rPr>
          <w:rFonts w:ascii="Aptos Display" w:hAnsi="Aptos Display" w:cs="Segoe UI"/>
          <w:sz w:val="24"/>
          <w:szCs w:val="24"/>
        </w:rPr>
        <w:t>Chronicle and Taser 10 Upgrade</w:t>
      </w:r>
    </w:p>
    <w:p w14:paraId="2AEC30E6" w14:textId="193393EC" w:rsidR="007D70EF" w:rsidRPr="00027B03" w:rsidRDefault="007D70EF" w:rsidP="007D70EF">
      <w:pPr>
        <w:rPr>
          <w:rFonts w:ascii="Arial" w:hAnsi="Arial" w:cs="Arial"/>
          <w:sz w:val="24"/>
          <w:szCs w:val="24"/>
        </w:rPr>
      </w:pPr>
      <w:r w:rsidRPr="00027B03">
        <w:rPr>
          <w:rFonts w:ascii="Arial" w:hAnsi="Arial" w:cs="Arial"/>
          <w:b/>
          <w:bCs/>
          <w:sz w:val="24"/>
          <w:szCs w:val="24"/>
        </w:rPr>
        <w:t>Request:</w:t>
      </w:r>
      <w:r w:rsidRPr="00027B03">
        <w:rPr>
          <w:rFonts w:ascii="Arial" w:hAnsi="Arial" w:cs="Arial"/>
          <w:sz w:val="24"/>
          <w:szCs w:val="24"/>
        </w:rPr>
        <w:t xml:space="preserve"> For approval</w:t>
      </w:r>
      <w:r w:rsidR="00C41ED2" w:rsidRPr="00027B03">
        <w:rPr>
          <w:rFonts w:ascii="Arial" w:hAnsi="Arial" w:cs="Arial"/>
          <w:sz w:val="24"/>
          <w:szCs w:val="24"/>
        </w:rPr>
        <w:t xml:space="preserve"> </w:t>
      </w:r>
      <w:r w:rsidR="008336CD" w:rsidRPr="00027B03">
        <w:rPr>
          <w:rFonts w:ascii="Arial" w:hAnsi="Arial" w:cs="Arial"/>
          <w:sz w:val="24"/>
          <w:szCs w:val="24"/>
        </w:rPr>
        <w:t xml:space="preserve">of </w:t>
      </w:r>
      <w:r w:rsidR="68B38760" w:rsidRPr="00027B03">
        <w:rPr>
          <w:rFonts w:ascii="Arial" w:hAnsi="Arial" w:cs="Arial"/>
          <w:sz w:val="24"/>
          <w:szCs w:val="24"/>
        </w:rPr>
        <w:t>the</w:t>
      </w:r>
      <w:r w:rsidR="002207C1">
        <w:rPr>
          <w:rFonts w:ascii="Arial" w:hAnsi="Arial" w:cs="Arial"/>
          <w:sz w:val="24"/>
          <w:szCs w:val="24"/>
        </w:rPr>
        <w:t xml:space="preserve"> Deputy Mayor</w:t>
      </w:r>
    </w:p>
    <w:p w14:paraId="49177101" w14:textId="3C593595" w:rsidR="007D70EF" w:rsidRDefault="007D70EF" w:rsidP="007D70EF">
      <w:pPr>
        <w:spacing w:after="0"/>
        <w:rPr>
          <w:rFonts w:ascii="Arial" w:hAnsi="Arial" w:cs="Arial"/>
          <w:sz w:val="24"/>
          <w:szCs w:val="24"/>
        </w:rPr>
      </w:pPr>
      <w:r w:rsidRPr="00027B03">
        <w:rPr>
          <w:rFonts w:ascii="Arial" w:hAnsi="Arial" w:cs="Arial"/>
          <w:b/>
          <w:bCs/>
          <w:sz w:val="24"/>
          <w:szCs w:val="24"/>
        </w:rPr>
        <w:t>Executive Summary</w:t>
      </w:r>
      <w:r w:rsidRPr="00027B03">
        <w:rPr>
          <w:rFonts w:ascii="Arial" w:hAnsi="Arial" w:cs="Arial"/>
          <w:sz w:val="24"/>
          <w:szCs w:val="24"/>
        </w:rPr>
        <w:t>:</w:t>
      </w:r>
      <w:r w:rsidR="00836DD7">
        <w:rPr>
          <w:rFonts w:ascii="Arial" w:hAnsi="Arial" w:cs="Arial"/>
          <w:sz w:val="24"/>
          <w:szCs w:val="24"/>
        </w:rPr>
        <w:t xml:space="preserve"> </w:t>
      </w:r>
      <w:r w:rsidR="00836DD7" w:rsidRPr="00836DD7">
        <w:rPr>
          <w:rFonts w:ascii="Arial" w:hAnsi="Arial" w:cs="Arial"/>
          <w:sz w:val="24"/>
          <w:szCs w:val="24"/>
        </w:rPr>
        <w:t>The Project recommends that funding is provided and the work is approved to replace all X2 Tasers by January 2028 and improve the Taser Armouries by April 2027. The total revenue required for this project is £1,087,440 and the total capital required is 1,233,673.</w:t>
      </w:r>
    </w:p>
    <w:p w14:paraId="087CD5C5" w14:textId="77777777" w:rsidR="00E575C6" w:rsidRDefault="00E575C6" w:rsidP="007D70EF">
      <w:pPr>
        <w:spacing w:after="0"/>
        <w:rPr>
          <w:rFonts w:ascii="Arial" w:hAnsi="Arial" w:cs="Arial"/>
          <w:sz w:val="24"/>
          <w:szCs w:val="24"/>
        </w:rPr>
      </w:pPr>
    </w:p>
    <w:p w14:paraId="7BB50E73" w14:textId="4CDE86EA" w:rsidR="00E575C6" w:rsidRPr="00027B03" w:rsidRDefault="00E575C6" w:rsidP="007D70EF">
      <w:pPr>
        <w:spacing w:after="0"/>
        <w:rPr>
          <w:rFonts w:ascii="Arial" w:hAnsi="Arial" w:cs="Arial"/>
          <w:sz w:val="24"/>
          <w:szCs w:val="24"/>
        </w:rPr>
      </w:pPr>
      <w:r w:rsidRPr="00E575C6">
        <w:rPr>
          <w:rFonts w:ascii="Arial" w:hAnsi="Arial" w:cs="Arial"/>
          <w:sz w:val="24"/>
          <w:szCs w:val="24"/>
        </w:rPr>
        <w:t>It is advised by the NPCC and Axon that Tasers should not be used operationally after they are 5 years old. Should they stay in use, they will all need to be inspected, risk assessed and the Chief Constable must accept/approve the risk. Tasers cannot be used operationally when they are over 7 years old.</w:t>
      </w:r>
    </w:p>
    <w:p w14:paraId="0F8FA41A" w14:textId="70E775B6" w:rsidR="007D70EF" w:rsidRPr="00027B03" w:rsidRDefault="007D70EF" w:rsidP="00753710">
      <w:pPr>
        <w:spacing w:before="240"/>
        <w:rPr>
          <w:rFonts w:ascii="Arial" w:hAnsi="Arial" w:cs="Arial"/>
          <w:sz w:val="24"/>
          <w:szCs w:val="24"/>
        </w:rPr>
      </w:pPr>
      <w:r w:rsidRPr="00027B03">
        <w:rPr>
          <w:rFonts w:ascii="Arial" w:hAnsi="Arial" w:cs="Arial"/>
          <w:b/>
          <w:bCs/>
          <w:sz w:val="24"/>
          <w:szCs w:val="24"/>
        </w:rPr>
        <w:t>Decision</w:t>
      </w:r>
      <w:r w:rsidRPr="00027B03">
        <w:rPr>
          <w:rFonts w:ascii="Arial" w:hAnsi="Arial" w:cs="Arial"/>
          <w:sz w:val="24"/>
          <w:szCs w:val="24"/>
        </w:rPr>
        <w:t xml:space="preserve">: </w:t>
      </w:r>
      <w:r w:rsidR="00134727">
        <w:rPr>
          <w:rFonts w:ascii="Arial" w:hAnsi="Arial" w:cs="Arial"/>
          <w:sz w:val="24"/>
          <w:szCs w:val="24"/>
        </w:rPr>
        <w:t>Agreed</w:t>
      </w:r>
    </w:p>
    <w:p w14:paraId="64DBFA5C" w14:textId="39356F44" w:rsidR="007D70EF" w:rsidRPr="00027B03" w:rsidRDefault="007D70EF" w:rsidP="007D70EF">
      <w:pPr>
        <w:rPr>
          <w:rFonts w:ascii="Arial" w:hAnsi="Arial" w:cs="Arial"/>
          <w:sz w:val="24"/>
          <w:szCs w:val="24"/>
        </w:rPr>
      </w:pPr>
      <w:r w:rsidRPr="00027B03">
        <w:rPr>
          <w:rFonts w:ascii="Arial" w:hAnsi="Arial" w:cs="Arial"/>
          <w:b/>
          <w:bCs/>
          <w:sz w:val="24"/>
          <w:szCs w:val="24"/>
        </w:rPr>
        <w:t>Policing, Fire and Crime (YNYCA) Lead Officer</w:t>
      </w:r>
      <w:r w:rsidRPr="00027B03">
        <w:rPr>
          <w:rFonts w:ascii="Arial" w:hAnsi="Arial" w:cs="Arial"/>
          <w:sz w:val="24"/>
          <w:szCs w:val="24"/>
        </w:rPr>
        <w:t xml:space="preserve">: </w:t>
      </w:r>
      <w:r w:rsidR="007729D8">
        <w:rPr>
          <w:rFonts w:ascii="Arial" w:hAnsi="Arial" w:cs="Arial"/>
          <w:sz w:val="24"/>
          <w:szCs w:val="24"/>
        </w:rPr>
        <w:t>T</w:t>
      </w:r>
      <w:r w:rsidR="00C706A4">
        <w:rPr>
          <w:rFonts w:ascii="Arial" w:hAnsi="Arial" w:cs="Arial"/>
          <w:sz w:val="24"/>
          <w:szCs w:val="24"/>
        </w:rPr>
        <w:t>amara Stevens</w:t>
      </w:r>
    </w:p>
    <w:p w14:paraId="3DC11A27" w14:textId="0E703A45" w:rsidR="007D70EF" w:rsidRPr="00027B03" w:rsidRDefault="007D70EF" w:rsidP="007D70EF">
      <w:pPr>
        <w:rPr>
          <w:rFonts w:ascii="Arial" w:hAnsi="Arial" w:cs="Arial"/>
          <w:sz w:val="24"/>
          <w:szCs w:val="24"/>
        </w:rPr>
      </w:pPr>
      <w:r w:rsidRPr="00027B03">
        <w:rPr>
          <w:rFonts w:ascii="Arial" w:hAnsi="Arial" w:cs="Arial"/>
          <w:b/>
          <w:bCs/>
          <w:sz w:val="24"/>
          <w:szCs w:val="24"/>
        </w:rPr>
        <w:t>Contractor Details (if applicable)</w:t>
      </w:r>
      <w:r w:rsidRPr="00027B03">
        <w:rPr>
          <w:rFonts w:ascii="Arial" w:hAnsi="Arial" w:cs="Arial"/>
          <w:sz w:val="24"/>
          <w:szCs w:val="24"/>
        </w:rPr>
        <w:t xml:space="preserve">: </w:t>
      </w:r>
    </w:p>
    <w:p w14:paraId="08F86ED8" w14:textId="0F0627E2" w:rsidR="007D70EF" w:rsidRPr="00027B03" w:rsidRDefault="007D70EF" w:rsidP="007D70EF">
      <w:pPr>
        <w:rPr>
          <w:rFonts w:ascii="Arial" w:hAnsi="Arial" w:cs="Arial"/>
          <w:sz w:val="24"/>
          <w:szCs w:val="24"/>
        </w:rPr>
      </w:pPr>
      <w:r w:rsidRPr="00027B03">
        <w:rPr>
          <w:rFonts w:ascii="Arial" w:hAnsi="Arial" w:cs="Arial"/>
          <w:b/>
          <w:bCs/>
          <w:sz w:val="24"/>
          <w:szCs w:val="24"/>
        </w:rPr>
        <w:t>Implications of Decision</w:t>
      </w:r>
      <w:r w:rsidRPr="00027B03">
        <w:rPr>
          <w:rFonts w:ascii="Arial" w:hAnsi="Arial" w:cs="Arial"/>
          <w:sz w:val="24"/>
          <w:szCs w:val="24"/>
        </w:rPr>
        <w:t>:</w:t>
      </w:r>
    </w:p>
    <w:tbl>
      <w:tblPr>
        <w:tblStyle w:val="TableGrid"/>
        <w:tblW w:w="9356" w:type="dxa"/>
        <w:tblInd w:w="-147" w:type="dxa"/>
        <w:tblLook w:val="04A0" w:firstRow="1" w:lastRow="0" w:firstColumn="1" w:lastColumn="0" w:noHBand="0" w:noVBand="1"/>
      </w:tblPr>
      <w:tblGrid>
        <w:gridCol w:w="3152"/>
        <w:gridCol w:w="3086"/>
        <w:gridCol w:w="3118"/>
      </w:tblGrid>
      <w:tr w:rsidR="007D70EF" w:rsidRPr="009E7715" w14:paraId="6A351CAA" w14:textId="77777777" w:rsidTr="007D70EF">
        <w:tc>
          <w:tcPr>
            <w:tcW w:w="3152" w:type="dxa"/>
            <w:tcBorders>
              <w:top w:val="single" w:sz="4" w:space="0" w:color="auto"/>
            </w:tcBorders>
          </w:tcPr>
          <w:p w14:paraId="03038565" w14:textId="77777777" w:rsidR="007D70EF" w:rsidRPr="009E7715" w:rsidRDefault="007D70EF" w:rsidP="00C6548E">
            <w:pPr>
              <w:rPr>
                <w:rFonts w:ascii="Plus Jakarta Sans" w:hAnsi="Plus Jakarta Sans"/>
                <w:sz w:val="24"/>
                <w:szCs w:val="24"/>
              </w:rPr>
            </w:pPr>
          </w:p>
        </w:tc>
        <w:tc>
          <w:tcPr>
            <w:tcW w:w="3086" w:type="dxa"/>
            <w:tcBorders>
              <w:top w:val="single" w:sz="4" w:space="0" w:color="auto"/>
            </w:tcBorders>
          </w:tcPr>
          <w:p w14:paraId="392123B9" w14:textId="77777777" w:rsidR="007D70EF" w:rsidRPr="00027B03" w:rsidRDefault="007D70EF" w:rsidP="00C6548E">
            <w:pPr>
              <w:jc w:val="center"/>
              <w:rPr>
                <w:rFonts w:ascii="Arial" w:hAnsi="Arial" w:cs="Arial"/>
                <w:sz w:val="24"/>
                <w:szCs w:val="24"/>
              </w:rPr>
            </w:pPr>
            <w:r w:rsidRPr="00027B03">
              <w:rPr>
                <w:rFonts w:ascii="Arial" w:hAnsi="Arial" w:cs="Arial"/>
                <w:sz w:val="24"/>
                <w:szCs w:val="24"/>
              </w:rPr>
              <w:t>Yes</w:t>
            </w:r>
          </w:p>
        </w:tc>
        <w:tc>
          <w:tcPr>
            <w:tcW w:w="3118" w:type="dxa"/>
            <w:tcBorders>
              <w:top w:val="single" w:sz="4" w:space="0" w:color="auto"/>
            </w:tcBorders>
          </w:tcPr>
          <w:p w14:paraId="4764343E" w14:textId="77777777" w:rsidR="007D70EF" w:rsidRPr="00027B03" w:rsidRDefault="007D70EF" w:rsidP="00C6548E">
            <w:pPr>
              <w:jc w:val="center"/>
              <w:rPr>
                <w:rFonts w:ascii="Arial" w:hAnsi="Arial" w:cs="Arial"/>
                <w:sz w:val="24"/>
                <w:szCs w:val="24"/>
              </w:rPr>
            </w:pPr>
            <w:r w:rsidRPr="00027B03">
              <w:rPr>
                <w:rFonts w:ascii="Arial" w:hAnsi="Arial" w:cs="Arial"/>
                <w:sz w:val="24"/>
                <w:szCs w:val="24"/>
              </w:rPr>
              <w:t>No</w:t>
            </w:r>
          </w:p>
        </w:tc>
      </w:tr>
      <w:tr w:rsidR="007D70EF" w:rsidRPr="009E7715" w14:paraId="22618AA0" w14:textId="77777777" w:rsidTr="00C6548E">
        <w:trPr>
          <w:trHeight w:val="81"/>
        </w:trPr>
        <w:tc>
          <w:tcPr>
            <w:tcW w:w="3152" w:type="dxa"/>
            <w:vAlign w:val="center"/>
          </w:tcPr>
          <w:p w14:paraId="1299A66A" w14:textId="77777777" w:rsidR="007D70EF" w:rsidRPr="00027B03" w:rsidRDefault="007D70EF" w:rsidP="00C6548E">
            <w:pPr>
              <w:rPr>
                <w:rFonts w:ascii="Arial" w:hAnsi="Arial" w:cs="Arial"/>
                <w:sz w:val="24"/>
                <w:szCs w:val="24"/>
              </w:rPr>
            </w:pPr>
            <w:bookmarkStart w:id="0" w:name="_Hlk205973836"/>
            <w:r w:rsidRPr="00027B03">
              <w:rPr>
                <w:rFonts w:ascii="Arial" w:hAnsi="Arial" w:cs="Arial"/>
                <w:sz w:val="24"/>
                <w:szCs w:val="24"/>
              </w:rPr>
              <w:t>Financial</w:t>
            </w:r>
            <w:bookmarkEnd w:id="0"/>
          </w:p>
        </w:tc>
        <w:bookmarkStart w:id="1" w:name="_Hlk205973891" w:displacedByCustomXml="next"/>
        <w:sdt>
          <w:sdtPr>
            <w:rPr>
              <w:rFonts w:ascii="Plus Jakarta Sans" w:hAnsi="Plus Jakarta Sans"/>
              <w:sz w:val="36"/>
              <w:szCs w:val="36"/>
            </w:rPr>
            <w:id w:val="1555422714"/>
            <w14:checkbox>
              <w14:checked w14:val="1"/>
              <w14:checkedState w14:val="2612" w14:font="MS Gothic"/>
              <w14:uncheckedState w14:val="2610" w14:font="MS Gothic"/>
            </w14:checkbox>
          </w:sdtPr>
          <w:sdtContent>
            <w:tc>
              <w:tcPr>
                <w:tcW w:w="3086" w:type="dxa"/>
                <w:vAlign w:val="center"/>
              </w:tcPr>
              <w:p w14:paraId="2B91DF44" w14:textId="548D8A72" w:rsidR="007D70EF" w:rsidRPr="009E7715" w:rsidRDefault="00737207" w:rsidP="00C6548E">
                <w:pPr>
                  <w:jc w:val="center"/>
                  <w:rPr>
                    <w:rFonts w:ascii="Plus Jakarta Sans" w:hAnsi="Plus Jakarta Sans"/>
                    <w:sz w:val="36"/>
                    <w:szCs w:val="36"/>
                  </w:rPr>
                </w:pPr>
                <w:r>
                  <w:rPr>
                    <w:rFonts w:ascii="MS Gothic" w:eastAsia="MS Gothic" w:hAnsi="MS Gothic" w:hint="eastAsia"/>
                    <w:sz w:val="36"/>
                    <w:szCs w:val="36"/>
                  </w:rPr>
                  <w:t>☒</w:t>
                </w:r>
              </w:p>
            </w:tc>
          </w:sdtContent>
        </w:sdt>
        <w:bookmarkEnd w:id="1" w:displacedByCustomXml="prev"/>
        <w:sdt>
          <w:sdtPr>
            <w:rPr>
              <w:rFonts w:ascii="Plus Jakarta Sans" w:hAnsi="Plus Jakarta Sans"/>
              <w:sz w:val="36"/>
              <w:szCs w:val="36"/>
            </w:rPr>
            <w:id w:val="549274514"/>
            <w14:checkbox>
              <w14:checked w14:val="0"/>
              <w14:checkedState w14:val="2612" w14:font="MS Gothic"/>
              <w14:uncheckedState w14:val="2610" w14:font="MS Gothic"/>
            </w14:checkbox>
          </w:sdtPr>
          <w:sdtContent>
            <w:tc>
              <w:tcPr>
                <w:tcW w:w="3118" w:type="dxa"/>
                <w:vAlign w:val="center"/>
              </w:tcPr>
              <w:p w14:paraId="162EF45E" w14:textId="66167020" w:rsidR="007D70EF" w:rsidRPr="009E7715" w:rsidRDefault="00816096" w:rsidP="00C6548E">
                <w:pPr>
                  <w:jc w:val="center"/>
                  <w:rPr>
                    <w:rFonts w:ascii="Plus Jakarta Sans" w:hAnsi="Plus Jakarta Sans"/>
                    <w:sz w:val="36"/>
                    <w:szCs w:val="36"/>
                  </w:rPr>
                </w:pPr>
                <w:r>
                  <w:rPr>
                    <w:rFonts w:ascii="MS Gothic" w:eastAsia="MS Gothic" w:hAnsi="MS Gothic" w:hint="eastAsia"/>
                    <w:sz w:val="36"/>
                    <w:szCs w:val="36"/>
                  </w:rPr>
                  <w:t>☐</w:t>
                </w:r>
              </w:p>
            </w:tc>
          </w:sdtContent>
        </w:sdt>
      </w:tr>
      <w:tr w:rsidR="007D70EF" w:rsidRPr="009E7715" w14:paraId="6E1FC21F" w14:textId="77777777" w:rsidTr="00C6548E">
        <w:trPr>
          <w:trHeight w:val="81"/>
        </w:trPr>
        <w:tc>
          <w:tcPr>
            <w:tcW w:w="3152" w:type="dxa"/>
            <w:vAlign w:val="center"/>
          </w:tcPr>
          <w:p w14:paraId="130FD2C0" w14:textId="77777777" w:rsidR="007D70EF" w:rsidRPr="00027B03" w:rsidRDefault="007D70EF" w:rsidP="00C6548E">
            <w:pPr>
              <w:rPr>
                <w:rFonts w:ascii="Arial" w:hAnsi="Arial" w:cs="Arial"/>
                <w:sz w:val="24"/>
                <w:szCs w:val="24"/>
              </w:rPr>
            </w:pPr>
            <w:bookmarkStart w:id="2" w:name="_Hlk205973845"/>
            <w:r w:rsidRPr="00027B03">
              <w:rPr>
                <w:rFonts w:ascii="Arial" w:hAnsi="Arial" w:cs="Arial"/>
                <w:sz w:val="24"/>
                <w:szCs w:val="24"/>
              </w:rPr>
              <w:t>Legal</w:t>
            </w:r>
            <w:bookmarkEnd w:id="2"/>
          </w:p>
        </w:tc>
        <w:sdt>
          <w:sdtPr>
            <w:rPr>
              <w:rFonts w:ascii="Plus Jakarta Sans" w:hAnsi="Plus Jakarta Sans"/>
              <w:sz w:val="36"/>
              <w:szCs w:val="36"/>
            </w:rPr>
            <w:id w:val="-1796666837"/>
            <w14:checkbox>
              <w14:checked w14:val="1"/>
              <w14:checkedState w14:val="2612" w14:font="MS Gothic"/>
              <w14:uncheckedState w14:val="2610" w14:font="MS Gothic"/>
            </w14:checkbox>
          </w:sdtPr>
          <w:sdtContent>
            <w:tc>
              <w:tcPr>
                <w:tcW w:w="3086" w:type="dxa"/>
                <w:vAlign w:val="center"/>
              </w:tcPr>
              <w:p w14:paraId="6114D32F" w14:textId="40792502" w:rsidR="007D70EF" w:rsidRPr="009E7715" w:rsidRDefault="00737207" w:rsidP="00C6548E">
                <w:pPr>
                  <w:jc w:val="center"/>
                  <w:rPr>
                    <w:rFonts w:ascii="Plus Jakarta Sans" w:hAnsi="Plus Jakarta Sans"/>
                    <w:sz w:val="36"/>
                    <w:szCs w:val="36"/>
                  </w:rPr>
                </w:pPr>
                <w:r>
                  <w:rPr>
                    <w:rFonts w:ascii="MS Gothic" w:eastAsia="MS Gothic" w:hAnsi="MS Gothic" w:hint="eastAsia"/>
                    <w:sz w:val="36"/>
                    <w:szCs w:val="36"/>
                  </w:rPr>
                  <w:t>☒</w:t>
                </w:r>
              </w:p>
            </w:tc>
          </w:sdtContent>
        </w:sdt>
        <w:sdt>
          <w:sdtPr>
            <w:rPr>
              <w:rFonts w:ascii="Plus Jakarta Sans" w:hAnsi="Plus Jakarta Sans"/>
              <w:sz w:val="36"/>
              <w:szCs w:val="36"/>
            </w:rPr>
            <w:id w:val="1422535995"/>
            <w14:checkbox>
              <w14:checked w14:val="0"/>
              <w14:checkedState w14:val="2612" w14:font="MS Gothic"/>
              <w14:uncheckedState w14:val="2610" w14:font="MS Gothic"/>
            </w14:checkbox>
          </w:sdtPr>
          <w:sdtContent>
            <w:tc>
              <w:tcPr>
                <w:tcW w:w="3118" w:type="dxa"/>
                <w:vAlign w:val="center"/>
              </w:tcPr>
              <w:p w14:paraId="76F69E31" w14:textId="77777777" w:rsidR="007D70EF" w:rsidRPr="009E7715" w:rsidRDefault="007D70EF" w:rsidP="00C6548E">
                <w:pPr>
                  <w:jc w:val="center"/>
                  <w:rPr>
                    <w:rFonts w:ascii="Plus Jakarta Sans" w:hAnsi="Plus Jakarta Sans"/>
                    <w:sz w:val="36"/>
                    <w:szCs w:val="36"/>
                  </w:rPr>
                </w:pPr>
                <w:r w:rsidRPr="009E7715">
                  <w:rPr>
                    <w:rFonts w:ascii="Segoe UI Symbol" w:eastAsia="MS Gothic" w:hAnsi="Segoe UI Symbol" w:cs="Segoe UI Symbol"/>
                    <w:sz w:val="36"/>
                    <w:szCs w:val="36"/>
                  </w:rPr>
                  <w:t>☐</w:t>
                </w:r>
              </w:p>
            </w:tc>
          </w:sdtContent>
        </w:sdt>
      </w:tr>
      <w:tr w:rsidR="007D70EF" w:rsidRPr="009E7715" w14:paraId="07BE241C" w14:textId="77777777" w:rsidTr="00C6548E">
        <w:tc>
          <w:tcPr>
            <w:tcW w:w="3152" w:type="dxa"/>
            <w:vAlign w:val="center"/>
          </w:tcPr>
          <w:p w14:paraId="53671712" w14:textId="77777777" w:rsidR="007D70EF" w:rsidRPr="00027B03" w:rsidRDefault="007D70EF" w:rsidP="00C6548E">
            <w:pPr>
              <w:rPr>
                <w:rFonts w:ascii="Arial" w:hAnsi="Arial" w:cs="Arial"/>
                <w:sz w:val="24"/>
                <w:szCs w:val="24"/>
              </w:rPr>
            </w:pPr>
            <w:bookmarkStart w:id="3" w:name="_Hlk205973850"/>
            <w:r w:rsidRPr="00027B03">
              <w:rPr>
                <w:rFonts w:ascii="Arial" w:hAnsi="Arial" w:cs="Arial"/>
                <w:sz w:val="24"/>
                <w:szCs w:val="24"/>
              </w:rPr>
              <w:t>Equality &amp; Diversity</w:t>
            </w:r>
            <w:bookmarkEnd w:id="3"/>
          </w:p>
        </w:tc>
        <w:sdt>
          <w:sdtPr>
            <w:rPr>
              <w:rFonts w:ascii="Plus Jakarta Sans" w:hAnsi="Plus Jakarta Sans"/>
              <w:sz w:val="36"/>
              <w:szCs w:val="36"/>
            </w:rPr>
            <w:id w:val="-1819954052"/>
            <w14:checkbox>
              <w14:checked w14:val="0"/>
              <w14:checkedState w14:val="2612" w14:font="MS Gothic"/>
              <w14:uncheckedState w14:val="2610" w14:font="MS Gothic"/>
            </w14:checkbox>
          </w:sdtPr>
          <w:sdtContent>
            <w:tc>
              <w:tcPr>
                <w:tcW w:w="3086" w:type="dxa"/>
                <w:vAlign w:val="center"/>
              </w:tcPr>
              <w:p w14:paraId="34ECF876" w14:textId="27066AD5" w:rsidR="007D70EF" w:rsidRPr="009E7715" w:rsidRDefault="002C2075" w:rsidP="00C6548E">
                <w:pPr>
                  <w:jc w:val="center"/>
                  <w:rPr>
                    <w:rFonts w:ascii="Plus Jakarta Sans" w:hAnsi="Plus Jakarta Sans"/>
                    <w:sz w:val="36"/>
                    <w:szCs w:val="36"/>
                  </w:rPr>
                </w:pPr>
                <w:r>
                  <w:rPr>
                    <w:rFonts w:ascii="MS Gothic" w:eastAsia="MS Gothic" w:hAnsi="MS Gothic" w:hint="eastAsia"/>
                    <w:sz w:val="36"/>
                    <w:szCs w:val="36"/>
                  </w:rPr>
                  <w:t>☐</w:t>
                </w:r>
              </w:p>
            </w:tc>
          </w:sdtContent>
        </w:sdt>
        <w:sdt>
          <w:sdtPr>
            <w:rPr>
              <w:rFonts w:ascii="Plus Jakarta Sans" w:hAnsi="Plus Jakarta Sans"/>
              <w:sz w:val="36"/>
              <w:szCs w:val="36"/>
            </w:rPr>
            <w:id w:val="1477099726"/>
            <w14:checkbox>
              <w14:checked w14:val="1"/>
              <w14:checkedState w14:val="2612" w14:font="MS Gothic"/>
              <w14:uncheckedState w14:val="2610" w14:font="MS Gothic"/>
            </w14:checkbox>
          </w:sdtPr>
          <w:sdtContent>
            <w:tc>
              <w:tcPr>
                <w:tcW w:w="3118" w:type="dxa"/>
                <w:vAlign w:val="center"/>
              </w:tcPr>
              <w:p w14:paraId="0204A86E" w14:textId="0AFCBE5F" w:rsidR="007D70EF" w:rsidRPr="009E7715" w:rsidRDefault="00737207" w:rsidP="00C6548E">
                <w:pPr>
                  <w:jc w:val="center"/>
                  <w:rPr>
                    <w:rFonts w:ascii="Plus Jakarta Sans" w:hAnsi="Plus Jakarta Sans"/>
                    <w:sz w:val="36"/>
                    <w:szCs w:val="36"/>
                  </w:rPr>
                </w:pPr>
                <w:r>
                  <w:rPr>
                    <w:rFonts w:ascii="MS Gothic" w:eastAsia="MS Gothic" w:hAnsi="MS Gothic" w:hint="eastAsia"/>
                    <w:sz w:val="36"/>
                    <w:szCs w:val="36"/>
                  </w:rPr>
                  <w:t>☒</w:t>
                </w:r>
              </w:p>
            </w:tc>
          </w:sdtContent>
        </w:sdt>
      </w:tr>
      <w:tr w:rsidR="007D70EF" w:rsidRPr="009E7715" w14:paraId="237D1F15" w14:textId="77777777" w:rsidTr="00C6548E">
        <w:tc>
          <w:tcPr>
            <w:tcW w:w="3152" w:type="dxa"/>
            <w:vAlign w:val="center"/>
          </w:tcPr>
          <w:p w14:paraId="247BF6BB" w14:textId="77777777" w:rsidR="007D70EF" w:rsidRPr="00027B03" w:rsidRDefault="007D70EF" w:rsidP="00C6548E">
            <w:pPr>
              <w:rPr>
                <w:rFonts w:ascii="Arial" w:hAnsi="Arial" w:cs="Arial"/>
                <w:sz w:val="24"/>
                <w:szCs w:val="24"/>
              </w:rPr>
            </w:pPr>
            <w:bookmarkStart w:id="4" w:name="_Hlk205973855"/>
            <w:r w:rsidRPr="00027B03">
              <w:rPr>
                <w:rFonts w:ascii="Arial" w:hAnsi="Arial" w:cs="Arial"/>
                <w:sz w:val="24"/>
                <w:szCs w:val="24"/>
              </w:rPr>
              <w:t>Human Rights</w:t>
            </w:r>
            <w:bookmarkEnd w:id="4"/>
          </w:p>
        </w:tc>
        <w:sdt>
          <w:sdtPr>
            <w:rPr>
              <w:rFonts w:ascii="Plus Jakarta Sans" w:hAnsi="Plus Jakarta Sans"/>
              <w:sz w:val="36"/>
              <w:szCs w:val="36"/>
            </w:rPr>
            <w:id w:val="177703997"/>
            <w14:checkbox>
              <w14:checked w14:val="1"/>
              <w14:checkedState w14:val="2612" w14:font="MS Gothic"/>
              <w14:uncheckedState w14:val="2610" w14:font="MS Gothic"/>
            </w14:checkbox>
          </w:sdtPr>
          <w:sdtContent>
            <w:tc>
              <w:tcPr>
                <w:tcW w:w="3086" w:type="dxa"/>
                <w:vAlign w:val="center"/>
              </w:tcPr>
              <w:p w14:paraId="42B52304" w14:textId="6ECDCC55" w:rsidR="007D70EF" w:rsidRPr="009E7715" w:rsidRDefault="00737207" w:rsidP="00C6548E">
                <w:pPr>
                  <w:jc w:val="center"/>
                  <w:rPr>
                    <w:rFonts w:ascii="Plus Jakarta Sans" w:hAnsi="Plus Jakarta Sans"/>
                    <w:sz w:val="36"/>
                    <w:szCs w:val="36"/>
                  </w:rPr>
                </w:pPr>
                <w:r>
                  <w:rPr>
                    <w:rFonts w:ascii="MS Gothic" w:eastAsia="MS Gothic" w:hAnsi="MS Gothic" w:hint="eastAsia"/>
                    <w:sz w:val="36"/>
                    <w:szCs w:val="36"/>
                  </w:rPr>
                  <w:t>☒</w:t>
                </w:r>
              </w:p>
            </w:tc>
          </w:sdtContent>
        </w:sdt>
        <w:sdt>
          <w:sdtPr>
            <w:rPr>
              <w:rFonts w:ascii="Plus Jakarta Sans" w:hAnsi="Plus Jakarta Sans"/>
              <w:sz w:val="36"/>
              <w:szCs w:val="36"/>
            </w:rPr>
            <w:id w:val="1594197877"/>
            <w14:checkbox>
              <w14:checked w14:val="0"/>
              <w14:checkedState w14:val="2612" w14:font="MS Gothic"/>
              <w14:uncheckedState w14:val="2610" w14:font="MS Gothic"/>
            </w14:checkbox>
          </w:sdtPr>
          <w:sdtContent>
            <w:tc>
              <w:tcPr>
                <w:tcW w:w="3118" w:type="dxa"/>
                <w:vAlign w:val="center"/>
              </w:tcPr>
              <w:p w14:paraId="3A0D18CC" w14:textId="7BB5DE2A" w:rsidR="007D70EF" w:rsidRPr="009E7715" w:rsidRDefault="00816096" w:rsidP="00C6548E">
                <w:pPr>
                  <w:jc w:val="center"/>
                  <w:rPr>
                    <w:rFonts w:ascii="Plus Jakarta Sans" w:hAnsi="Plus Jakarta Sans"/>
                    <w:sz w:val="36"/>
                    <w:szCs w:val="36"/>
                  </w:rPr>
                </w:pPr>
                <w:r>
                  <w:rPr>
                    <w:rFonts w:ascii="MS Gothic" w:eastAsia="MS Gothic" w:hAnsi="MS Gothic" w:hint="eastAsia"/>
                    <w:sz w:val="36"/>
                    <w:szCs w:val="36"/>
                  </w:rPr>
                  <w:t>☐</w:t>
                </w:r>
              </w:p>
            </w:tc>
          </w:sdtContent>
        </w:sdt>
      </w:tr>
      <w:tr w:rsidR="007D70EF" w:rsidRPr="009E7715" w14:paraId="03FEBE1B" w14:textId="77777777" w:rsidTr="00C6548E">
        <w:tc>
          <w:tcPr>
            <w:tcW w:w="3152" w:type="dxa"/>
            <w:vAlign w:val="center"/>
          </w:tcPr>
          <w:p w14:paraId="121E1B5C" w14:textId="77777777" w:rsidR="007D70EF" w:rsidRPr="00027B03" w:rsidRDefault="007D70EF" w:rsidP="00C6548E">
            <w:pPr>
              <w:rPr>
                <w:rFonts w:ascii="Arial" w:hAnsi="Arial" w:cs="Arial"/>
                <w:sz w:val="24"/>
                <w:szCs w:val="24"/>
              </w:rPr>
            </w:pPr>
            <w:bookmarkStart w:id="5" w:name="_Hlk205973861"/>
            <w:r w:rsidRPr="00027B03">
              <w:rPr>
                <w:rFonts w:ascii="Arial" w:hAnsi="Arial" w:cs="Arial"/>
                <w:sz w:val="24"/>
                <w:szCs w:val="24"/>
              </w:rPr>
              <w:t>Sustainability</w:t>
            </w:r>
            <w:bookmarkEnd w:id="5"/>
          </w:p>
        </w:tc>
        <w:sdt>
          <w:sdtPr>
            <w:rPr>
              <w:rFonts w:ascii="Plus Jakarta Sans" w:hAnsi="Plus Jakarta Sans"/>
              <w:sz w:val="36"/>
              <w:szCs w:val="36"/>
            </w:rPr>
            <w:id w:val="-84765946"/>
            <w14:checkbox>
              <w14:checked w14:val="1"/>
              <w14:checkedState w14:val="2612" w14:font="MS Gothic"/>
              <w14:uncheckedState w14:val="2610" w14:font="MS Gothic"/>
            </w14:checkbox>
          </w:sdtPr>
          <w:sdtContent>
            <w:tc>
              <w:tcPr>
                <w:tcW w:w="3086" w:type="dxa"/>
                <w:vAlign w:val="center"/>
              </w:tcPr>
              <w:p w14:paraId="280C4AC7" w14:textId="64DBC830" w:rsidR="007D70EF" w:rsidRPr="009E7715" w:rsidRDefault="00737207" w:rsidP="00C6548E">
                <w:pPr>
                  <w:jc w:val="center"/>
                  <w:rPr>
                    <w:rFonts w:ascii="Plus Jakarta Sans" w:hAnsi="Plus Jakarta Sans"/>
                    <w:sz w:val="36"/>
                    <w:szCs w:val="36"/>
                  </w:rPr>
                </w:pPr>
                <w:r>
                  <w:rPr>
                    <w:rFonts w:ascii="MS Gothic" w:eastAsia="MS Gothic" w:hAnsi="MS Gothic" w:hint="eastAsia"/>
                    <w:sz w:val="36"/>
                    <w:szCs w:val="36"/>
                  </w:rPr>
                  <w:t>☒</w:t>
                </w:r>
              </w:p>
            </w:tc>
          </w:sdtContent>
        </w:sdt>
        <w:sdt>
          <w:sdtPr>
            <w:rPr>
              <w:rFonts w:ascii="Plus Jakarta Sans" w:hAnsi="Plus Jakarta Sans"/>
              <w:sz w:val="36"/>
              <w:szCs w:val="36"/>
            </w:rPr>
            <w:id w:val="-1298217662"/>
            <w14:checkbox>
              <w14:checked w14:val="0"/>
              <w14:checkedState w14:val="2612" w14:font="MS Gothic"/>
              <w14:uncheckedState w14:val="2610" w14:font="MS Gothic"/>
            </w14:checkbox>
          </w:sdtPr>
          <w:sdtContent>
            <w:tc>
              <w:tcPr>
                <w:tcW w:w="3118" w:type="dxa"/>
                <w:vAlign w:val="center"/>
              </w:tcPr>
              <w:p w14:paraId="7A9D6A2A" w14:textId="585B5D5F" w:rsidR="007D70EF" w:rsidRPr="009E7715" w:rsidRDefault="00816096" w:rsidP="00C6548E">
                <w:pPr>
                  <w:jc w:val="center"/>
                  <w:rPr>
                    <w:rFonts w:ascii="Plus Jakarta Sans" w:hAnsi="Plus Jakarta Sans"/>
                    <w:sz w:val="36"/>
                    <w:szCs w:val="36"/>
                  </w:rPr>
                </w:pPr>
                <w:r>
                  <w:rPr>
                    <w:rFonts w:ascii="MS Gothic" w:eastAsia="MS Gothic" w:hAnsi="MS Gothic" w:hint="eastAsia"/>
                    <w:sz w:val="36"/>
                    <w:szCs w:val="36"/>
                  </w:rPr>
                  <w:t>☐</w:t>
                </w:r>
              </w:p>
            </w:tc>
          </w:sdtContent>
        </w:sdt>
      </w:tr>
      <w:tr w:rsidR="007D70EF" w:rsidRPr="009E7715" w14:paraId="1990AFCC" w14:textId="77777777" w:rsidTr="00C6548E">
        <w:tc>
          <w:tcPr>
            <w:tcW w:w="3152" w:type="dxa"/>
            <w:vAlign w:val="center"/>
          </w:tcPr>
          <w:p w14:paraId="5ECFB433" w14:textId="77777777" w:rsidR="007D70EF" w:rsidRPr="00027B03" w:rsidRDefault="007D70EF" w:rsidP="00C6548E">
            <w:pPr>
              <w:rPr>
                <w:rFonts w:ascii="Arial" w:hAnsi="Arial" w:cs="Arial"/>
                <w:sz w:val="24"/>
                <w:szCs w:val="24"/>
              </w:rPr>
            </w:pPr>
            <w:bookmarkStart w:id="6" w:name="_Hlk205973867"/>
            <w:r w:rsidRPr="00027B03">
              <w:rPr>
                <w:rFonts w:ascii="Arial" w:hAnsi="Arial" w:cs="Arial"/>
                <w:sz w:val="24"/>
                <w:szCs w:val="24"/>
              </w:rPr>
              <w:t>Risk</w:t>
            </w:r>
            <w:bookmarkEnd w:id="6"/>
          </w:p>
        </w:tc>
        <w:sdt>
          <w:sdtPr>
            <w:rPr>
              <w:rFonts w:ascii="Plus Jakarta Sans" w:hAnsi="Plus Jakarta Sans"/>
              <w:sz w:val="36"/>
              <w:szCs w:val="36"/>
            </w:rPr>
            <w:id w:val="-391350204"/>
            <w14:checkbox>
              <w14:checked w14:val="1"/>
              <w14:checkedState w14:val="2612" w14:font="MS Gothic"/>
              <w14:uncheckedState w14:val="2610" w14:font="MS Gothic"/>
            </w14:checkbox>
          </w:sdtPr>
          <w:sdtContent>
            <w:tc>
              <w:tcPr>
                <w:tcW w:w="3086" w:type="dxa"/>
                <w:vAlign w:val="center"/>
              </w:tcPr>
              <w:p w14:paraId="6140F0AD" w14:textId="19CE7336" w:rsidR="007D70EF" w:rsidRPr="009E7715" w:rsidRDefault="00737207" w:rsidP="00C6548E">
                <w:pPr>
                  <w:jc w:val="center"/>
                  <w:rPr>
                    <w:rFonts w:ascii="Plus Jakarta Sans" w:hAnsi="Plus Jakarta Sans"/>
                    <w:sz w:val="36"/>
                    <w:szCs w:val="36"/>
                  </w:rPr>
                </w:pPr>
                <w:r>
                  <w:rPr>
                    <w:rFonts w:ascii="MS Gothic" w:eastAsia="MS Gothic" w:hAnsi="MS Gothic" w:hint="eastAsia"/>
                    <w:sz w:val="36"/>
                    <w:szCs w:val="36"/>
                  </w:rPr>
                  <w:t>☒</w:t>
                </w:r>
              </w:p>
            </w:tc>
          </w:sdtContent>
        </w:sdt>
        <w:sdt>
          <w:sdtPr>
            <w:rPr>
              <w:rFonts w:ascii="Plus Jakarta Sans" w:hAnsi="Plus Jakarta Sans"/>
              <w:sz w:val="36"/>
              <w:szCs w:val="36"/>
            </w:rPr>
            <w:id w:val="885001028"/>
            <w14:checkbox>
              <w14:checked w14:val="0"/>
              <w14:checkedState w14:val="2612" w14:font="MS Gothic"/>
              <w14:uncheckedState w14:val="2610" w14:font="MS Gothic"/>
            </w14:checkbox>
          </w:sdtPr>
          <w:sdtContent>
            <w:tc>
              <w:tcPr>
                <w:tcW w:w="3118" w:type="dxa"/>
                <w:vAlign w:val="center"/>
              </w:tcPr>
              <w:p w14:paraId="135E091F" w14:textId="32D34C40" w:rsidR="007D70EF" w:rsidRPr="009E7715" w:rsidRDefault="00816096" w:rsidP="00C6548E">
                <w:pPr>
                  <w:jc w:val="center"/>
                  <w:rPr>
                    <w:rFonts w:ascii="Plus Jakarta Sans" w:hAnsi="Plus Jakarta Sans"/>
                    <w:sz w:val="36"/>
                    <w:szCs w:val="36"/>
                  </w:rPr>
                </w:pPr>
                <w:r>
                  <w:rPr>
                    <w:rFonts w:ascii="MS Gothic" w:eastAsia="MS Gothic" w:hAnsi="MS Gothic" w:hint="eastAsia"/>
                    <w:sz w:val="36"/>
                    <w:szCs w:val="36"/>
                  </w:rPr>
                  <w:t>☐</w:t>
                </w:r>
              </w:p>
            </w:tc>
          </w:sdtContent>
        </w:sdt>
      </w:tr>
    </w:tbl>
    <w:p w14:paraId="4CB1F3B6" w14:textId="7ED7638C" w:rsidR="007D70EF" w:rsidRPr="00027B03" w:rsidRDefault="007D70EF">
      <w:pPr>
        <w:rPr>
          <w:rFonts w:ascii="Arial" w:hAnsi="Arial" w:cs="Arial"/>
          <w:b/>
          <w:bCs/>
          <w:sz w:val="24"/>
          <w:szCs w:val="24"/>
        </w:rPr>
      </w:pPr>
      <w:r w:rsidRPr="00027B03">
        <w:rPr>
          <w:rFonts w:ascii="Arial" w:hAnsi="Arial" w:cs="Arial"/>
          <w:b/>
          <w:bCs/>
          <w:sz w:val="24"/>
          <w:szCs w:val="24"/>
        </w:rPr>
        <w:t>If ‘yes’, please provide further details in the following section</w:t>
      </w:r>
    </w:p>
    <w:p w14:paraId="0AC7EAF4" w14:textId="344E930D" w:rsidR="007D70EF" w:rsidRPr="00027B03" w:rsidRDefault="007D70EF" w:rsidP="00737207">
      <w:pPr>
        <w:rPr>
          <w:rFonts w:ascii="Arial" w:hAnsi="Arial" w:cs="Arial"/>
          <w:sz w:val="24"/>
          <w:szCs w:val="24"/>
        </w:rPr>
      </w:pPr>
      <w:r w:rsidRPr="00027B03">
        <w:rPr>
          <w:rFonts w:ascii="Arial" w:hAnsi="Arial" w:cs="Arial"/>
          <w:b/>
          <w:bCs/>
          <w:sz w:val="24"/>
          <w:szCs w:val="24"/>
        </w:rPr>
        <w:t>IMPLICATIONS - SUPPORTING INFORMATION  :</w:t>
      </w:r>
      <w:r w:rsidRPr="00027B03">
        <w:rPr>
          <w:rFonts w:ascii="Arial" w:hAnsi="Arial" w:cs="Arial"/>
          <w:sz w:val="24"/>
          <w:szCs w:val="24"/>
        </w:rPr>
        <w:t xml:space="preserve"> </w:t>
      </w:r>
    </w:p>
    <w:p w14:paraId="07875E35" w14:textId="268E24D3" w:rsidR="00737207" w:rsidRPr="00737207" w:rsidRDefault="00737207" w:rsidP="00737207">
      <w:pPr>
        <w:rPr>
          <w:rFonts w:ascii="Arial" w:hAnsi="Arial" w:cs="Arial"/>
          <w:b/>
          <w:bCs/>
          <w:sz w:val="24"/>
          <w:szCs w:val="24"/>
        </w:rPr>
      </w:pPr>
      <w:r w:rsidRPr="00737207">
        <w:rPr>
          <w:rFonts w:ascii="Arial" w:hAnsi="Arial" w:cs="Arial"/>
          <w:b/>
          <w:bCs/>
          <w:sz w:val="24"/>
          <w:szCs w:val="24"/>
        </w:rPr>
        <w:t>Financial Implications:</w:t>
      </w:r>
    </w:p>
    <w:p w14:paraId="6F35DAE9" w14:textId="4E73EE1F" w:rsidR="00737207" w:rsidRPr="00737207" w:rsidRDefault="00737207" w:rsidP="00737207">
      <w:pPr>
        <w:rPr>
          <w:rFonts w:ascii="Arial" w:hAnsi="Arial" w:cs="Arial"/>
          <w:b/>
          <w:bCs/>
          <w:sz w:val="24"/>
          <w:szCs w:val="24"/>
        </w:rPr>
      </w:pPr>
      <w:r w:rsidRPr="00737207">
        <w:rPr>
          <w:rFonts w:ascii="Arial" w:hAnsi="Arial" w:cs="Arial"/>
          <w:b/>
          <w:bCs/>
          <w:sz w:val="24"/>
          <w:szCs w:val="24"/>
        </w:rPr>
        <w:t>Funding approval is required to replace ageing X2 Tasers and upgrade armoury facilities, with a total revenue cost of £1,087,440 and capital investment of £1,233,673.</w:t>
      </w:r>
    </w:p>
    <w:p w14:paraId="001C1DAD" w14:textId="16200C15" w:rsidR="00737207" w:rsidRPr="00737207" w:rsidRDefault="00737207" w:rsidP="00737207">
      <w:pPr>
        <w:rPr>
          <w:rFonts w:ascii="Arial" w:hAnsi="Arial" w:cs="Arial"/>
          <w:b/>
          <w:bCs/>
          <w:sz w:val="24"/>
          <w:szCs w:val="24"/>
        </w:rPr>
      </w:pPr>
      <w:r w:rsidRPr="00737207">
        <w:rPr>
          <w:rFonts w:ascii="Arial" w:hAnsi="Arial" w:cs="Arial"/>
          <w:b/>
          <w:bCs/>
          <w:sz w:val="24"/>
          <w:szCs w:val="24"/>
        </w:rPr>
        <w:lastRenderedPageBreak/>
        <w:t>Legal Implications:</w:t>
      </w:r>
    </w:p>
    <w:p w14:paraId="51AB213B" w14:textId="6005C502" w:rsidR="00737207" w:rsidRPr="00737207" w:rsidRDefault="00737207" w:rsidP="00737207">
      <w:pPr>
        <w:rPr>
          <w:rFonts w:ascii="Arial" w:hAnsi="Arial" w:cs="Arial"/>
          <w:sz w:val="24"/>
          <w:szCs w:val="24"/>
        </w:rPr>
      </w:pPr>
      <w:r w:rsidRPr="00737207">
        <w:rPr>
          <w:rFonts w:ascii="Arial" w:hAnsi="Arial" w:cs="Arial"/>
          <w:sz w:val="24"/>
          <w:szCs w:val="24"/>
        </w:rPr>
        <w:t>The project ensures compliance with NPCC and manufacturer guidance regarding the operational lifespan of Tasers, reducing potential liability associated with using equipment beyond recommended service life.</w:t>
      </w:r>
    </w:p>
    <w:p w14:paraId="2D26B4CB" w14:textId="77777777" w:rsidR="00737207" w:rsidRPr="00737207" w:rsidRDefault="00737207" w:rsidP="00737207">
      <w:pPr>
        <w:rPr>
          <w:rFonts w:ascii="Arial" w:hAnsi="Arial" w:cs="Arial"/>
          <w:b/>
          <w:bCs/>
          <w:sz w:val="24"/>
          <w:szCs w:val="24"/>
        </w:rPr>
      </w:pPr>
      <w:r w:rsidRPr="00737207">
        <w:rPr>
          <w:rFonts w:ascii="Arial" w:hAnsi="Arial" w:cs="Arial"/>
          <w:b/>
          <w:bCs/>
          <w:sz w:val="24"/>
          <w:szCs w:val="24"/>
        </w:rPr>
        <w:t>Human Rights Implications:</w:t>
      </w:r>
    </w:p>
    <w:p w14:paraId="40F2A83D" w14:textId="044039A8" w:rsidR="00737207" w:rsidRPr="00737207" w:rsidRDefault="00737207" w:rsidP="00737207">
      <w:pPr>
        <w:rPr>
          <w:rFonts w:ascii="Arial" w:hAnsi="Arial" w:cs="Arial"/>
          <w:sz w:val="24"/>
          <w:szCs w:val="24"/>
        </w:rPr>
      </w:pPr>
      <w:r w:rsidRPr="00737207">
        <w:rPr>
          <w:rFonts w:ascii="Arial" w:hAnsi="Arial" w:cs="Arial"/>
          <w:sz w:val="24"/>
          <w:szCs w:val="24"/>
        </w:rPr>
        <w:t>Providing officers with reliable and serviceable Taser equipment supports the lawful, proportionate and safe use of force, helping to protect the rights of both officers and the public.</w:t>
      </w:r>
    </w:p>
    <w:p w14:paraId="382CF37E" w14:textId="77777777" w:rsidR="00737207" w:rsidRPr="00737207" w:rsidRDefault="00737207" w:rsidP="00737207">
      <w:pPr>
        <w:rPr>
          <w:rFonts w:ascii="Arial" w:hAnsi="Arial" w:cs="Arial"/>
          <w:b/>
          <w:bCs/>
          <w:sz w:val="24"/>
          <w:szCs w:val="24"/>
        </w:rPr>
      </w:pPr>
      <w:r w:rsidRPr="00737207">
        <w:rPr>
          <w:rFonts w:ascii="Arial" w:hAnsi="Arial" w:cs="Arial"/>
          <w:b/>
          <w:bCs/>
          <w:sz w:val="24"/>
          <w:szCs w:val="24"/>
        </w:rPr>
        <w:t>Sustainability Implications:</w:t>
      </w:r>
    </w:p>
    <w:p w14:paraId="2F85FF9E" w14:textId="68A41943" w:rsidR="00737207" w:rsidRPr="00737207" w:rsidRDefault="00737207" w:rsidP="00737207">
      <w:pPr>
        <w:rPr>
          <w:rFonts w:ascii="Arial" w:hAnsi="Arial" w:cs="Arial"/>
          <w:sz w:val="24"/>
          <w:szCs w:val="24"/>
        </w:rPr>
      </w:pPr>
      <w:r w:rsidRPr="00737207">
        <w:rPr>
          <w:rFonts w:ascii="Arial" w:hAnsi="Arial" w:cs="Arial"/>
          <w:sz w:val="24"/>
          <w:szCs w:val="24"/>
        </w:rPr>
        <w:t>The planned replacement programme enables the phased disposal and renewal of ageing equipment, supporting effective asset lifecycle management and reducing the risk of inefficient maintenance costs.</w:t>
      </w:r>
    </w:p>
    <w:p w14:paraId="42AC17E1" w14:textId="538DBA3B" w:rsidR="00737207" w:rsidRPr="00737207" w:rsidRDefault="00737207" w:rsidP="00737207">
      <w:pPr>
        <w:rPr>
          <w:rFonts w:ascii="Arial" w:hAnsi="Arial" w:cs="Arial"/>
          <w:b/>
          <w:bCs/>
          <w:sz w:val="24"/>
          <w:szCs w:val="24"/>
        </w:rPr>
      </w:pPr>
      <w:r w:rsidRPr="00737207">
        <w:rPr>
          <w:rFonts w:ascii="Arial" w:hAnsi="Arial" w:cs="Arial"/>
          <w:b/>
          <w:bCs/>
          <w:sz w:val="24"/>
          <w:szCs w:val="24"/>
        </w:rPr>
        <w:t>Risk Implications:</w:t>
      </w:r>
    </w:p>
    <w:p w14:paraId="723A3294" w14:textId="588F8A64" w:rsidR="00A07EBB" w:rsidRPr="00737207" w:rsidRDefault="00737207" w:rsidP="00737207">
      <w:pPr>
        <w:rPr>
          <w:rFonts w:ascii="Arial" w:hAnsi="Arial" w:cs="Arial"/>
          <w:sz w:val="24"/>
          <w:szCs w:val="24"/>
        </w:rPr>
      </w:pPr>
      <w:r w:rsidRPr="00737207">
        <w:rPr>
          <w:rFonts w:ascii="Arial" w:hAnsi="Arial" w:cs="Arial"/>
          <w:sz w:val="24"/>
          <w:szCs w:val="24"/>
        </w:rPr>
        <w:t>Failure to replace X2 Tasers before they reach operational end-of-life would create significant operational, safety and organisational risks, including the need for ongoing risk assessments and Chief Constable acceptance of increased risk.</w:t>
      </w:r>
    </w:p>
    <w:p w14:paraId="2437175C" w14:textId="16A0FB5C" w:rsidR="00A07EBB" w:rsidRPr="00027B03" w:rsidRDefault="00A07EBB" w:rsidP="007D70EF">
      <w:pPr>
        <w:rPr>
          <w:rFonts w:ascii="Arial" w:hAnsi="Arial" w:cs="Arial"/>
          <w:b/>
          <w:bCs/>
          <w:sz w:val="24"/>
          <w:szCs w:val="24"/>
        </w:rPr>
      </w:pPr>
    </w:p>
    <w:p w14:paraId="4145BD00" w14:textId="4B8E7C9E" w:rsidR="007D70EF" w:rsidRPr="00027B03" w:rsidRDefault="007D70EF" w:rsidP="007D70EF">
      <w:pPr>
        <w:rPr>
          <w:rFonts w:ascii="Arial" w:hAnsi="Arial" w:cs="Arial"/>
          <w:b/>
          <w:bCs/>
          <w:sz w:val="24"/>
          <w:szCs w:val="24"/>
        </w:rPr>
      </w:pPr>
      <w:r w:rsidRPr="00027B03">
        <w:rPr>
          <w:rFonts w:ascii="Arial" w:hAnsi="Arial" w:cs="Arial"/>
          <w:b/>
          <w:bCs/>
          <w:sz w:val="24"/>
          <w:szCs w:val="24"/>
        </w:rPr>
        <w:t>OFFICER APPROVAL</w:t>
      </w:r>
    </w:p>
    <w:p w14:paraId="17B41422" w14:textId="77777777" w:rsidR="007D70EF" w:rsidRPr="00027B03" w:rsidRDefault="007D70EF" w:rsidP="007D70EF">
      <w:pPr>
        <w:rPr>
          <w:rFonts w:ascii="Arial" w:hAnsi="Arial" w:cs="Arial"/>
          <w:b/>
          <w:bCs/>
          <w:sz w:val="24"/>
          <w:szCs w:val="24"/>
        </w:rPr>
      </w:pPr>
      <w:r w:rsidRPr="00027B03">
        <w:rPr>
          <w:rFonts w:ascii="Arial" w:hAnsi="Arial" w:cs="Arial"/>
          <w:b/>
          <w:bCs/>
          <w:sz w:val="24"/>
          <w:szCs w:val="24"/>
        </w:rPr>
        <w:t>Monitoring Officer:</w:t>
      </w:r>
    </w:p>
    <w:p w14:paraId="72750F73" w14:textId="2D938999" w:rsidR="007D70EF" w:rsidRPr="00027B03" w:rsidRDefault="007D70EF" w:rsidP="007D70EF">
      <w:pPr>
        <w:pStyle w:val="Default"/>
        <w:spacing w:line="269" w:lineRule="auto"/>
      </w:pPr>
      <w:r w:rsidRPr="00027B03">
        <w:t xml:space="preserve">I have been consulted about the decision and confirm that legal advice has been taken into account. I am satisfied that this is an appropriate request to be submitted to the </w:t>
      </w:r>
      <w:r w:rsidR="001163AA">
        <w:t>Deputy Mayor.</w:t>
      </w:r>
      <w:r w:rsidRPr="00027B03">
        <w:t xml:space="preserve"> </w:t>
      </w:r>
    </w:p>
    <w:p w14:paraId="6E7DC3DD" w14:textId="419FD16E" w:rsidR="007D70EF" w:rsidRPr="00027B03" w:rsidRDefault="007D70EF" w:rsidP="007D70EF">
      <w:pPr>
        <w:pStyle w:val="Default"/>
        <w:spacing w:line="269" w:lineRule="auto"/>
      </w:pPr>
    </w:p>
    <w:p w14:paraId="04E4847D" w14:textId="11800D04" w:rsidR="007D70EF" w:rsidRPr="00027B03" w:rsidRDefault="007D70EF" w:rsidP="007D70EF">
      <w:pPr>
        <w:pStyle w:val="Default"/>
        <w:spacing w:line="269" w:lineRule="auto"/>
      </w:pPr>
      <w:r w:rsidRPr="00027B03">
        <w:t>Signed</w:t>
      </w:r>
      <w:r w:rsidR="001410FF">
        <w:t xml:space="preserve"> </w:t>
      </w:r>
      <w:r w:rsidR="00AD0A89">
        <w:t xml:space="preserve">on behalf of the Monitoring Officer </w:t>
      </w:r>
      <w:r w:rsidR="001410FF">
        <w:t xml:space="preserve">by </w:t>
      </w:r>
      <w:r w:rsidR="003A6D32">
        <w:t xml:space="preserve">the </w:t>
      </w:r>
      <w:r w:rsidR="001410FF">
        <w:t>Deputy Monitoring Officer</w:t>
      </w:r>
      <w:r w:rsidRPr="00027B03">
        <w:t xml:space="preserve">: </w:t>
      </w:r>
    </w:p>
    <w:p w14:paraId="43180324" w14:textId="6DC9D282" w:rsidR="007D70EF" w:rsidRPr="00027B03" w:rsidRDefault="007D70EF" w:rsidP="007D70EF">
      <w:pPr>
        <w:pStyle w:val="Default"/>
        <w:spacing w:line="269" w:lineRule="auto"/>
      </w:pPr>
    </w:p>
    <w:p w14:paraId="4A5D62A7" w14:textId="1D96CEC2" w:rsidR="007D70EF" w:rsidRPr="00027B03" w:rsidRDefault="00F622A9" w:rsidP="007D70EF">
      <w:pPr>
        <w:spacing w:before="240"/>
        <w:rPr>
          <w:rFonts w:ascii="Arial" w:hAnsi="Arial" w:cs="Arial"/>
          <w:sz w:val="24"/>
          <w:szCs w:val="24"/>
        </w:rPr>
      </w:pPr>
      <w:r w:rsidRPr="00F622A9">
        <w:rPr>
          <w:rFonts w:ascii="Arial" w:hAnsi="Arial" w:cs="Arial"/>
          <w:noProof/>
          <w:sz w:val="24"/>
          <w:szCs w:val="24"/>
        </w:rPr>
        <w:drawing>
          <wp:inline distT="0" distB="0" distL="0" distR="0" wp14:anchorId="23C04151" wp14:editId="733E8D19">
            <wp:extent cx="1302152" cy="317557"/>
            <wp:effectExtent l="0" t="0" r="0" b="6350"/>
            <wp:docPr id="558639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39826" name=""/>
                    <pic:cNvPicPr/>
                  </pic:nvPicPr>
                  <pic:blipFill>
                    <a:blip r:embed="rId12"/>
                    <a:stretch>
                      <a:fillRect/>
                    </a:stretch>
                  </pic:blipFill>
                  <pic:spPr>
                    <a:xfrm>
                      <a:off x="0" y="0"/>
                      <a:ext cx="1335438" cy="325675"/>
                    </a:xfrm>
                    <a:prstGeom prst="rect">
                      <a:avLst/>
                    </a:prstGeom>
                  </pic:spPr>
                </pic:pic>
              </a:graphicData>
            </a:graphic>
          </wp:inline>
        </w:drawing>
      </w:r>
    </w:p>
    <w:p w14:paraId="29AE7382" w14:textId="24BF39F9" w:rsidR="007D70EF" w:rsidRPr="00027B03" w:rsidRDefault="007D70EF" w:rsidP="007D70EF">
      <w:pPr>
        <w:tabs>
          <w:tab w:val="left" w:pos="2190"/>
        </w:tabs>
        <w:spacing w:before="240"/>
        <w:rPr>
          <w:rFonts w:ascii="Arial" w:hAnsi="Arial" w:cs="Arial"/>
          <w:sz w:val="24"/>
          <w:szCs w:val="24"/>
        </w:rPr>
      </w:pPr>
      <w:r w:rsidRPr="00027B03">
        <w:rPr>
          <w:rFonts w:ascii="Arial" w:hAnsi="Arial" w:cs="Arial"/>
          <w:sz w:val="24"/>
          <w:szCs w:val="24"/>
        </w:rPr>
        <w:t xml:space="preserve">Date: </w:t>
      </w:r>
      <w:r w:rsidR="001163AA">
        <w:rPr>
          <w:rFonts w:ascii="Arial" w:hAnsi="Arial" w:cs="Arial"/>
          <w:sz w:val="24"/>
          <w:szCs w:val="24"/>
        </w:rPr>
        <w:t>30/06/2026</w:t>
      </w:r>
    </w:p>
    <w:p w14:paraId="1EF52BE5" w14:textId="0DEC0EA8" w:rsidR="007D70EF" w:rsidRPr="00027B03" w:rsidRDefault="007D70EF" w:rsidP="007D70EF">
      <w:pPr>
        <w:tabs>
          <w:tab w:val="left" w:pos="2190"/>
        </w:tabs>
        <w:spacing w:before="240"/>
        <w:rPr>
          <w:rFonts w:ascii="Arial" w:hAnsi="Arial" w:cs="Arial"/>
          <w:sz w:val="24"/>
          <w:szCs w:val="24"/>
        </w:rPr>
      </w:pPr>
    </w:p>
    <w:p w14:paraId="3C367DFC" w14:textId="4D2A0473" w:rsidR="007D70EF" w:rsidRPr="00027B03" w:rsidRDefault="001163AA" w:rsidP="007D70EF">
      <w:pPr>
        <w:rPr>
          <w:rFonts w:ascii="Arial" w:hAnsi="Arial" w:cs="Arial"/>
          <w:b/>
          <w:bCs/>
          <w:sz w:val="24"/>
          <w:szCs w:val="24"/>
        </w:rPr>
      </w:pPr>
      <w:r>
        <w:rPr>
          <w:rFonts w:ascii="Arial" w:hAnsi="Arial" w:cs="Arial"/>
          <w:b/>
          <w:bCs/>
          <w:sz w:val="24"/>
          <w:szCs w:val="24"/>
        </w:rPr>
        <w:t xml:space="preserve">DEPUTY MAYOR </w:t>
      </w:r>
      <w:r w:rsidR="00454011" w:rsidRPr="00027B03">
        <w:rPr>
          <w:rFonts w:ascii="Arial" w:hAnsi="Arial" w:cs="Arial"/>
          <w:b/>
          <w:bCs/>
          <w:sz w:val="24"/>
          <w:szCs w:val="24"/>
        </w:rPr>
        <w:t>OF YORK AND NORTH YORKSHIRE</w:t>
      </w:r>
    </w:p>
    <w:p w14:paraId="421A89F1" w14:textId="66CA3688" w:rsidR="007D70EF" w:rsidRPr="00027B03" w:rsidRDefault="007D70EF" w:rsidP="007D70EF">
      <w:pPr>
        <w:pStyle w:val="Default"/>
      </w:pPr>
      <w:r w:rsidRPr="00027B03">
        <w:t xml:space="preserve">The above request has my approval. </w:t>
      </w:r>
    </w:p>
    <w:p w14:paraId="301A171C" w14:textId="691C3ACC" w:rsidR="007D70EF" w:rsidRPr="00027B03" w:rsidRDefault="0030100F" w:rsidP="007D70EF">
      <w:pPr>
        <w:pStyle w:val="Default"/>
      </w:pPr>
      <w:r>
        <w:rPr>
          <w:b/>
          <w:bCs/>
          <w:noProof/>
          <w:sz w:val="36"/>
          <w:szCs w:val="36"/>
        </w:rPr>
        <w:drawing>
          <wp:anchor distT="0" distB="0" distL="114300" distR="114300" simplePos="0" relativeHeight="251659264" behindDoc="1" locked="0" layoutInCell="1" allowOverlap="1" wp14:anchorId="3E3E4686" wp14:editId="237BD381">
            <wp:simplePos x="0" y="0"/>
            <wp:positionH relativeFrom="column">
              <wp:posOffset>639445</wp:posOffset>
            </wp:positionH>
            <wp:positionV relativeFrom="paragraph">
              <wp:posOffset>73660</wp:posOffset>
            </wp:positionV>
            <wp:extent cx="1315720" cy="909955"/>
            <wp:effectExtent l="0" t="0" r="0" b="4445"/>
            <wp:wrapTight wrapText="bothSides">
              <wp:wrapPolygon edited="0">
                <wp:start x="0" y="0"/>
                <wp:lineTo x="0" y="21253"/>
                <wp:lineTo x="21266" y="21253"/>
                <wp:lineTo x="21266" y="0"/>
                <wp:lineTo x="0" y="0"/>
              </wp:wrapPolygon>
            </wp:wrapTight>
            <wp:docPr id="863154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5720" cy="909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E94BF7" w14:textId="69291BCB" w:rsidR="007D70EF" w:rsidRPr="00027B03" w:rsidRDefault="007D70EF" w:rsidP="007D70EF">
      <w:pPr>
        <w:pStyle w:val="Default"/>
        <w:spacing w:line="269" w:lineRule="auto"/>
      </w:pPr>
      <w:r w:rsidRPr="00027B03">
        <w:t xml:space="preserve">Signed: </w:t>
      </w:r>
    </w:p>
    <w:p w14:paraId="21882BBA" w14:textId="533175C3" w:rsidR="007D70EF" w:rsidRDefault="007D70EF" w:rsidP="007D70EF">
      <w:pPr>
        <w:pStyle w:val="Default"/>
        <w:rPr>
          <w:rFonts w:ascii="Plus Jakarta Sans" w:hAnsi="Plus Jakarta Sans"/>
        </w:rPr>
      </w:pPr>
    </w:p>
    <w:p w14:paraId="405DAA79" w14:textId="77777777" w:rsidR="0030100F" w:rsidRDefault="0030100F" w:rsidP="007D70EF">
      <w:pPr>
        <w:tabs>
          <w:tab w:val="left" w:pos="2190"/>
        </w:tabs>
        <w:spacing w:before="240"/>
        <w:rPr>
          <w:rFonts w:ascii="Arial" w:hAnsi="Arial" w:cs="Arial"/>
          <w:sz w:val="24"/>
          <w:szCs w:val="24"/>
        </w:rPr>
      </w:pPr>
    </w:p>
    <w:p w14:paraId="7C3F3A8F" w14:textId="1B34A2CD" w:rsidR="007D70EF" w:rsidRPr="0030100F" w:rsidRDefault="007D70EF" w:rsidP="0030100F">
      <w:pPr>
        <w:tabs>
          <w:tab w:val="left" w:pos="2190"/>
        </w:tabs>
        <w:spacing w:before="240"/>
        <w:rPr>
          <w:rFonts w:ascii="Arial" w:hAnsi="Arial" w:cs="Arial"/>
          <w:sz w:val="24"/>
          <w:szCs w:val="24"/>
        </w:rPr>
      </w:pPr>
      <w:r w:rsidRPr="00027B03">
        <w:rPr>
          <w:rFonts w:ascii="Arial" w:hAnsi="Arial" w:cs="Arial"/>
          <w:sz w:val="24"/>
          <w:szCs w:val="24"/>
        </w:rPr>
        <w:t xml:space="preserve">Date: </w:t>
      </w:r>
      <w:r w:rsidR="001163AA">
        <w:rPr>
          <w:rFonts w:ascii="Arial" w:hAnsi="Arial" w:cs="Arial"/>
          <w:sz w:val="24"/>
          <w:szCs w:val="24"/>
        </w:rPr>
        <w:t>30/06/2026</w:t>
      </w:r>
    </w:p>
    <w:sectPr w:rsidR="007D70EF" w:rsidRPr="003010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FB7D2" w14:textId="77777777" w:rsidR="008F296B" w:rsidRDefault="008F296B" w:rsidP="007D70EF">
      <w:pPr>
        <w:spacing w:after="0" w:line="240" w:lineRule="auto"/>
      </w:pPr>
      <w:r>
        <w:separator/>
      </w:r>
    </w:p>
  </w:endnote>
  <w:endnote w:type="continuationSeparator" w:id="0">
    <w:p w14:paraId="65895DC4" w14:textId="77777777" w:rsidR="008F296B" w:rsidRDefault="008F296B" w:rsidP="007D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Plus Jakarta Sans">
    <w:altName w:val="Calibri"/>
    <w:charset w:val="00"/>
    <w:family w:val="auto"/>
    <w:pitch w:val="variable"/>
    <w:sig w:usb0="A10000FF" w:usb1="40006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AF82D" w14:textId="77777777" w:rsidR="008F296B" w:rsidRDefault="008F296B" w:rsidP="007D70EF">
      <w:pPr>
        <w:spacing w:after="0" w:line="240" w:lineRule="auto"/>
      </w:pPr>
      <w:r>
        <w:separator/>
      </w:r>
    </w:p>
  </w:footnote>
  <w:footnote w:type="continuationSeparator" w:id="0">
    <w:p w14:paraId="257B94BC" w14:textId="77777777" w:rsidR="008F296B" w:rsidRDefault="008F296B" w:rsidP="007D70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7FB9"/>
    <w:multiLevelType w:val="hybridMultilevel"/>
    <w:tmpl w:val="63FC5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F75EC"/>
    <w:multiLevelType w:val="hybridMultilevel"/>
    <w:tmpl w:val="63DEAC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8A10AF"/>
    <w:multiLevelType w:val="multilevel"/>
    <w:tmpl w:val="A1362AD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DD4A0B"/>
    <w:multiLevelType w:val="hybridMultilevel"/>
    <w:tmpl w:val="7700C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DDA216C"/>
    <w:multiLevelType w:val="hybridMultilevel"/>
    <w:tmpl w:val="00808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7480754">
    <w:abstractNumId w:val="1"/>
  </w:num>
  <w:num w:numId="2" w16cid:durableId="1583568844">
    <w:abstractNumId w:val="4"/>
  </w:num>
  <w:num w:numId="3" w16cid:durableId="2053844105">
    <w:abstractNumId w:val="2"/>
  </w:num>
  <w:num w:numId="4" w16cid:durableId="1589120021">
    <w:abstractNumId w:val="3"/>
  </w:num>
  <w:num w:numId="5" w16cid:durableId="1690444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0EF"/>
    <w:rsid w:val="0000183D"/>
    <w:rsid w:val="000235EB"/>
    <w:rsid w:val="0002366A"/>
    <w:rsid w:val="00027B03"/>
    <w:rsid w:val="00040BEC"/>
    <w:rsid w:val="00047FAA"/>
    <w:rsid w:val="00072DF1"/>
    <w:rsid w:val="000850AA"/>
    <w:rsid w:val="000B0BBE"/>
    <w:rsid w:val="000C0B8A"/>
    <w:rsid w:val="000D5CC0"/>
    <w:rsid w:val="00100936"/>
    <w:rsid w:val="00102404"/>
    <w:rsid w:val="001163AA"/>
    <w:rsid w:val="001213BF"/>
    <w:rsid w:val="00134727"/>
    <w:rsid w:val="001410FF"/>
    <w:rsid w:val="0015572A"/>
    <w:rsid w:val="0015574B"/>
    <w:rsid w:val="0016107A"/>
    <w:rsid w:val="001A4739"/>
    <w:rsid w:val="001A578A"/>
    <w:rsid w:val="001B5AE1"/>
    <w:rsid w:val="001E578B"/>
    <w:rsid w:val="001E71F6"/>
    <w:rsid w:val="001E7306"/>
    <w:rsid w:val="001E74B9"/>
    <w:rsid w:val="001F29B7"/>
    <w:rsid w:val="002042D5"/>
    <w:rsid w:val="00217847"/>
    <w:rsid w:val="00220604"/>
    <w:rsid w:val="002207C1"/>
    <w:rsid w:val="00222098"/>
    <w:rsid w:val="00234CA1"/>
    <w:rsid w:val="002369F2"/>
    <w:rsid w:val="00253087"/>
    <w:rsid w:val="0026535C"/>
    <w:rsid w:val="002C2075"/>
    <w:rsid w:val="002D512A"/>
    <w:rsid w:val="002D6728"/>
    <w:rsid w:val="002E44E7"/>
    <w:rsid w:val="0030100F"/>
    <w:rsid w:val="00317A6A"/>
    <w:rsid w:val="00322CA1"/>
    <w:rsid w:val="00342187"/>
    <w:rsid w:val="003A6D32"/>
    <w:rsid w:val="003E1BC3"/>
    <w:rsid w:val="003E5472"/>
    <w:rsid w:val="003E654E"/>
    <w:rsid w:val="003F2FFE"/>
    <w:rsid w:val="003F4AA8"/>
    <w:rsid w:val="004134C0"/>
    <w:rsid w:val="00454011"/>
    <w:rsid w:val="004707E3"/>
    <w:rsid w:val="004751C7"/>
    <w:rsid w:val="0047762C"/>
    <w:rsid w:val="004C5D70"/>
    <w:rsid w:val="004D7E43"/>
    <w:rsid w:val="004F3D8D"/>
    <w:rsid w:val="004F5B85"/>
    <w:rsid w:val="00505636"/>
    <w:rsid w:val="00522D76"/>
    <w:rsid w:val="005368AA"/>
    <w:rsid w:val="005543A1"/>
    <w:rsid w:val="00556D09"/>
    <w:rsid w:val="00575DE7"/>
    <w:rsid w:val="005A6381"/>
    <w:rsid w:val="005E3F48"/>
    <w:rsid w:val="005F39E4"/>
    <w:rsid w:val="0060205A"/>
    <w:rsid w:val="00613D47"/>
    <w:rsid w:val="00640ABB"/>
    <w:rsid w:val="00651700"/>
    <w:rsid w:val="00653291"/>
    <w:rsid w:val="00672CC2"/>
    <w:rsid w:val="0069410C"/>
    <w:rsid w:val="006A55F7"/>
    <w:rsid w:val="006B2412"/>
    <w:rsid w:val="006E39F3"/>
    <w:rsid w:val="006F0106"/>
    <w:rsid w:val="00711F66"/>
    <w:rsid w:val="00714A9A"/>
    <w:rsid w:val="00727C6B"/>
    <w:rsid w:val="00737207"/>
    <w:rsid w:val="00743C20"/>
    <w:rsid w:val="00753710"/>
    <w:rsid w:val="00757879"/>
    <w:rsid w:val="0076072E"/>
    <w:rsid w:val="00770BD5"/>
    <w:rsid w:val="007729D8"/>
    <w:rsid w:val="00790E71"/>
    <w:rsid w:val="0079545E"/>
    <w:rsid w:val="007B7D88"/>
    <w:rsid w:val="007D70EF"/>
    <w:rsid w:val="007F711A"/>
    <w:rsid w:val="007F7912"/>
    <w:rsid w:val="00816096"/>
    <w:rsid w:val="008215CE"/>
    <w:rsid w:val="008336CD"/>
    <w:rsid w:val="00836DD7"/>
    <w:rsid w:val="008826F0"/>
    <w:rsid w:val="0088585C"/>
    <w:rsid w:val="00891215"/>
    <w:rsid w:val="008A2051"/>
    <w:rsid w:val="008A4B03"/>
    <w:rsid w:val="008F296B"/>
    <w:rsid w:val="008F7A26"/>
    <w:rsid w:val="00944399"/>
    <w:rsid w:val="00981A25"/>
    <w:rsid w:val="0098269D"/>
    <w:rsid w:val="009966FB"/>
    <w:rsid w:val="009A4F54"/>
    <w:rsid w:val="009A7526"/>
    <w:rsid w:val="009A7ABB"/>
    <w:rsid w:val="009B1847"/>
    <w:rsid w:val="009B4532"/>
    <w:rsid w:val="009D52B9"/>
    <w:rsid w:val="009D5764"/>
    <w:rsid w:val="00A02EB9"/>
    <w:rsid w:val="00A040DF"/>
    <w:rsid w:val="00A062CA"/>
    <w:rsid w:val="00A07EBB"/>
    <w:rsid w:val="00A1152B"/>
    <w:rsid w:val="00A3624E"/>
    <w:rsid w:val="00A56BD3"/>
    <w:rsid w:val="00A631F9"/>
    <w:rsid w:val="00A8386F"/>
    <w:rsid w:val="00AA4FAC"/>
    <w:rsid w:val="00AC5C8D"/>
    <w:rsid w:val="00AD0A89"/>
    <w:rsid w:val="00AD32E8"/>
    <w:rsid w:val="00AD5C3E"/>
    <w:rsid w:val="00AF0F0B"/>
    <w:rsid w:val="00B01386"/>
    <w:rsid w:val="00B16ADD"/>
    <w:rsid w:val="00B20408"/>
    <w:rsid w:val="00B53F01"/>
    <w:rsid w:val="00B70DD9"/>
    <w:rsid w:val="00B84147"/>
    <w:rsid w:val="00B9327A"/>
    <w:rsid w:val="00BB0F43"/>
    <w:rsid w:val="00BB2908"/>
    <w:rsid w:val="00BD44CC"/>
    <w:rsid w:val="00BE60A5"/>
    <w:rsid w:val="00C01B1C"/>
    <w:rsid w:val="00C12E9F"/>
    <w:rsid w:val="00C24685"/>
    <w:rsid w:val="00C41ED2"/>
    <w:rsid w:val="00C55A45"/>
    <w:rsid w:val="00C56DD2"/>
    <w:rsid w:val="00C57123"/>
    <w:rsid w:val="00C6548E"/>
    <w:rsid w:val="00C706A4"/>
    <w:rsid w:val="00C7166B"/>
    <w:rsid w:val="00C84865"/>
    <w:rsid w:val="00C92183"/>
    <w:rsid w:val="00CA7FCD"/>
    <w:rsid w:val="00CC1911"/>
    <w:rsid w:val="00CD67CB"/>
    <w:rsid w:val="00CD79EE"/>
    <w:rsid w:val="00CF79C1"/>
    <w:rsid w:val="00D0621F"/>
    <w:rsid w:val="00D24B08"/>
    <w:rsid w:val="00D82925"/>
    <w:rsid w:val="00D87D63"/>
    <w:rsid w:val="00D97D09"/>
    <w:rsid w:val="00DA5AAC"/>
    <w:rsid w:val="00DF0CB7"/>
    <w:rsid w:val="00DF17C4"/>
    <w:rsid w:val="00DF3631"/>
    <w:rsid w:val="00E14B97"/>
    <w:rsid w:val="00E4452B"/>
    <w:rsid w:val="00E575C6"/>
    <w:rsid w:val="00E65FE9"/>
    <w:rsid w:val="00E67FAA"/>
    <w:rsid w:val="00E76462"/>
    <w:rsid w:val="00E85604"/>
    <w:rsid w:val="00EA3466"/>
    <w:rsid w:val="00F252DD"/>
    <w:rsid w:val="00F31327"/>
    <w:rsid w:val="00F34C92"/>
    <w:rsid w:val="00F4353D"/>
    <w:rsid w:val="00F622A9"/>
    <w:rsid w:val="00F80D63"/>
    <w:rsid w:val="00F8300C"/>
    <w:rsid w:val="00FB379B"/>
    <w:rsid w:val="00FB7FD4"/>
    <w:rsid w:val="00FC2705"/>
    <w:rsid w:val="00FC49C2"/>
    <w:rsid w:val="00FE036E"/>
    <w:rsid w:val="00FE13CE"/>
    <w:rsid w:val="054467E2"/>
    <w:rsid w:val="0ECA3320"/>
    <w:rsid w:val="0F0B9B55"/>
    <w:rsid w:val="23AA1D72"/>
    <w:rsid w:val="2F73B9D3"/>
    <w:rsid w:val="3F0859CC"/>
    <w:rsid w:val="422C7BF2"/>
    <w:rsid w:val="49F0DC65"/>
    <w:rsid w:val="4DAEEBF0"/>
    <w:rsid w:val="5566D3C3"/>
    <w:rsid w:val="63D10525"/>
    <w:rsid w:val="68B38760"/>
    <w:rsid w:val="6AA1FB8D"/>
    <w:rsid w:val="6C70D415"/>
    <w:rsid w:val="6E999ADA"/>
    <w:rsid w:val="6EB9690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A572"/>
  <w15:chartTrackingRefBased/>
  <w15:docId w15:val="{211DD645-146A-4801-9218-8C554AEB3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0EF"/>
  </w:style>
  <w:style w:type="paragraph" w:styleId="Heading1">
    <w:name w:val="heading 1"/>
    <w:basedOn w:val="Normal"/>
    <w:next w:val="Normal"/>
    <w:link w:val="Heading1Char"/>
    <w:uiPriority w:val="9"/>
    <w:qFormat/>
    <w:rsid w:val="007D70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0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0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0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0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0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0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0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0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0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0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0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0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0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0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0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0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0EF"/>
    <w:rPr>
      <w:rFonts w:eastAsiaTheme="majorEastAsia" w:cstheme="majorBidi"/>
      <w:color w:val="272727" w:themeColor="text1" w:themeTint="D8"/>
    </w:rPr>
  </w:style>
  <w:style w:type="paragraph" w:styleId="Title">
    <w:name w:val="Title"/>
    <w:basedOn w:val="Normal"/>
    <w:next w:val="Normal"/>
    <w:link w:val="TitleChar"/>
    <w:uiPriority w:val="10"/>
    <w:qFormat/>
    <w:rsid w:val="007D7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0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0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0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0EF"/>
    <w:pPr>
      <w:spacing w:before="160"/>
      <w:jc w:val="center"/>
    </w:pPr>
    <w:rPr>
      <w:i/>
      <w:iCs/>
      <w:color w:val="404040" w:themeColor="text1" w:themeTint="BF"/>
    </w:rPr>
  </w:style>
  <w:style w:type="character" w:customStyle="1" w:styleId="QuoteChar">
    <w:name w:val="Quote Char"/>
    <w:basedOn w:val="DefaultParagraphFont"/>
    <w:link w:val="Quote"/>
    <w:uiPriority w:val="29"/>
    <w:rsid w:val="007D70EF"/>
    <w:rPr>
      <w:i/>
      <w:iCs/>
      <w:color w:val="404040" w:themeColor="text1" w:themeTint="BF"/>
    </w:rPr>
  </w:style>
  <w:style w:type="paragraph" w:styleId="ListParagraph">
    <w:name w:val="List Paragraph"/>
    <w:basedOn w:val="Normal"/>
    <w:uiPriority w:val="34"/>
    <w:qFormat/>
    <w:rsid w:val="007D70EF"/>
    <w:pPr>
      <w:ind w:left="720"/>
      <w:contextualSpacing/>
    </w:pPr>
  </w:style>
  <w:style w:type="character" w:styleId="IntenseEmphasis">
    <w:name w:val="Intense Emphasis"/>
    <w:basedOn w:val="DefaultParagraphFont"/>
    <w:uiPriority w:val="21"/>
    <w:qFormat/>
    <w:rsid w:val="007D70EF"/>
    <w:rPr>
      <w:i/>
      <w:iCs/>
      <w:color w:val="0F4761" w:themeColor="accent1" w:themeShade="BF"/>
    </w:rPr>
  </w:style>
  <w:style w:type="paragraph" w:styleId="IntenseQuote">
    <w:name w:val="Intense Quote"/>
    <w:basedOn w:val="Normal"/>
    <w:next w:val="Normal"/>
    <w:link w:val="IntenseQuoteChar"/>
    <w:uiPriority w:val="30"/>
    <w:qFormat/>
    <w:rsid w:val="007D70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0EF"/>
    <w:rPr>
      <w:i/>
      <w:iCs/>
      <w:color w:val="0F4761" w:themeColor="accent1" w:themeShade="BF"/>
    </w:rPr>
  </w:style>
  <w:style w:type="character" w:styleId="IntenseReference">
    <w:name w:val="Intense Reference"/>
    <w:basedOn w:val="DefaultParagraphFont"/>
    <w:uiPriority w:val="32"/>
    <w:qFormat/>
    <w:rsid w:val="007D70EF"/>
    <w:rPr>
      <w:b/>
      <w:bCs/>
      <w:smallCaps/>
      <w:color w:val="0F4761" w:themeColor="accent1" w:themeShade="BF"/>
      <w:spacing w:val="5"/>
    </w:rPr>
  </w:style>
  <w:style w:type="table" w:styleId="TableGrid">
    <w:name w:val="Table Grid"/>
    <w:basedOn w:val="TableNormal"/>
    <w:uiPriority w:val="39"/>
    <w:rsid w:val="007D7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D70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70EF"/>
    <w:rPr>
      <w:sz w:val="20"/>
      <w:szCs w:val="20"/>
    </w:rPr>
  </w:style>
  <w:style w:type="character" w:styleId="FootnoteReference">
    <w:name w:val="footnote reference"/>
    <w:basedOn w:val="DefaultParagraphFont"/>
    <w:uiPriority w:val="99"/>
    <w:semiHidden/>
    <w:unhideWhenUsed/>
    <w:rsid w:val="007D70EF"/>
    <w:rPr>
      <w:vertAlign w:val="superscript"/>
    </w:rPr>
  </w:style>
  <w:style w:type="character" w:styleId="Hyperlink">
    <w:name w:val="Hyperlink"/>
    <w:basedOn w:val="DefaultParagraphFont"/>
    <w:uiPriority w:val="99"/>
    <w:unhideWhenUsed/>
    <w:rsid w:val="007D70EF"/>
    <w:rPr>
      <w:color w:val="467886" w:themeColor="hyperlink"/>
      <w:u w:val="single"/>
    </w:rPr>
  </w:style>
  <w:style w:type="paragraph" w:customStyle="1" w:styleId="Default">
    <w:name w:val="Default"/>
    <w:rsid w:val="007D70EF"/>
    <w:pPr>
      <w:autoSpaceDE w:val="0"/>
      <w:autoSpaceDN w:val="0"/>
      <w:adjustRightInd w:val="0"/>
      <w:spacing w:after="0" w:line="240" w:lineRule="auto"/>
    </w:pPr>
    <w:rPr>
      <w:rFonts w:ascii="Arial" w:hAnsi="Arial" w:cs="Arial"/>
      <w:color w:val="000000"/>
      <w:kern w:val="0"/>
      <w:sz w:val="24"/>
      <w:szCs w:val="24"/>
    </w:rPr>
  </w:style>
  <w:style w:type="character" w:styleId="UnresolvedMention">
    <w:name w:val="Unresolved Mention"/>
    <w:basedOn w:val="DefaultParagraphFont"/>
    <w:uiPriority w:val="99"/>
    <w:semiHidden/>
    <w:unhideWhenUsed/>
    <w:rsid w:val="00981A25"/>
    <w:rPr>
      <w:color w:val="605E5C"/>
      <w:shd w:val="clear" w:color="auto" w:fill="E1DFDD"/>
    </w:rPr>
  </w:style>
  <w:style w:type="paragraph" w:styleId="Header">
    <w:name w:val="header"/>
    <w:basedOn w:val="Normal"/>
    <w:link w:val="HeaderChar"/>
    <w:uiPriority w:val="99"/>
    <w:semiHidden/>
    <w:unhideWhenUsed/>
    <w:rsid w:val="0021784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17847"/>
  </w:style>
  <w:style w:type="paragraph" w:styleId="Footer">
    <w:name w:val="footer"/>
    <w:basedOn w:val="Normal"/>
    <w:link w:val="FooterChar"/>
    <w:uiPriority w:val="99"/>
    <w:semiHidden/>
    <w:unhideWhenUsed/>
    <w:rsid w:val="0021784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17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80605">
      <w:bodyDiv w:val="1"/>
      <w:marLeft w:val="0"/>
      <w:marRight w:val="0"/>
      <w:marTop w:val="0"/>
      <w:marBottom w:val="0"/>
      <w:divBdr>
        <w:top w:val="none" w:sz="0" w:space="0" w:color="auto"/>
        <w:left w:val="none" w:sz="0" w:space="0" w:color="auto"/>
        <w:bottom w:val="none" w:sz="0" w:space="0" w:color="auto"/>
        <w:right w:val="none" w:sz="0" w:space="0" w:color="auto"/>
      </w:divBdr>
      <w:divsChild>
        <w:div w:id="411784424">
          <w:marLeft w:val="0"/>
          <w:marRight w:val="0"/>
          <w:marTop w:val="0"/>
          <w:marBottom w:val="0"/>
          <w:divBdr>
            <w:top w:val="none" w:sz="0" w:space="0" w:color="auto"/>
            <w:left w:val="none" w:sz="0" w:space="0" w:color="auto"/>
            <w:bottom w:val="none" w:sz="0" w:space="0" w:color="auto"/>
            <w:right w:val="none" w:sz="0" w:space="0" w:color="auto"/>
          </w:divBdr>
        </w:div>
        <w:div w:id="500705115">
          <w:marLeft w:val="0"/>
          <w:marRight w:val="0"/>
          <w:marTop w:val="0"/>
          <w:marBottom w:val="0"/>
          <w:divBdr>
            <w:top w:val="none" w:sz="0" w:space="0" w:color="auto"/>
            <w:left w:val="none" w:sz="0" w:space="0" w:color="auto"/>
            <w:bottom w:val="none" w:sz="0" w:space="0" w:color="auto"/>
            <w:right w:val="none" w:sz="0" w:space="0" w:color="auto"/>
          </w:divBdr>
        </w:div>
        <w:div w:id="1403289239">
          <w:marLeft w:val="0"/>
          <w:marRight w:val="0"/>
          <w:marTop w:val="0"/>
          <w:marBottom w:val="0"/>
          <w:divBdr>
            <w:top w:val="none" w:sz="0" w:space="0" w:color="auto"/>
            <w:left w:val="none" w:sz="0" w:space="0" w:color="auto"/>
            <w:bottom w:val="none" w:sz="0" w:space="0" w:color="auto"/>
            <w:right w:val="none" w:sz="0" w:space="0" w:color="auto"/>
          </w:divBdr>
        </w:div>
        <w:div w:id="1457675525">
          <w:marLeft w:val="0"/>
          <w:marRight w:val="0"/>
          <w:marTop w:val="0"/>
          <w:marBottom w:val="0"/>
          <w:divBdr>
            <w:top w:val="none" w:sz="0" w:space="0" w:color="auto"/>
            <w:left w:val="none" w:sz="0" w:space="0" w:color="auto"/>
            <w:bottom w:val="none" w:sz="0" w:space="0" w:color="auto"/>
            <w:right w:val="none" w:sz="0" w:space="0" w:color="auto"/>
          </w:divBdr>
        </w:div>
        <w:div w:id="1474635892">
          <w:marLeft w:val="0"/>
          <w:marRight w:val="0"/>
          <w:marTop w:val="0"/>
          <w:marBottom w:val="0"/>
          <w:divBdr>
            <w:top w:val="none" w:sz="0" w:space="0" w:color="auto"/>
            <w:left w:val="none" w:sz="0" w:space="0" w:color="auto"/>
            <w:bottom w:val="none" w:sz="0" w:space="0" w:color="auto"/>
            <w:right w:val="none" w:sz="0" w:space="0" w:color="auto"/>
          </w:divBdr>
        </w:div>
        <w:div w:id="1621110229">
          <w:marLeft w:val="0"/>
          <w:marRight w:val="0"/>
          <w:marTop w:val="0"/>
          <w:marBottom w:val="0"/>
          <w:divBdr>
            <w:top w:val="none" w:sz="0" w:space="0" w:color="auto"/>
            <w:left w:val="none" w:sz="0" w:space="0" w:color="auto"/>
            <w:bottom w:val="none" w:sz="0" w:space="0" w:color="auto"/>
            <w:right w:val="none" w:sz="0" w:space="0" w:color="auto"/>
          </w:divBdr>
        </w:div>
        <w:div w:id="1893347093">
          <w:marLeft w:val="0"/>
          <w:marRight w:val="0"/>
          <w:marTop w:val="0"/>
          <w:marBottom w:val="0"/>
          <w:divBdr>
            <w:top w:val="none" w:sz="0" w:space="0" w:color="auto"/>
            <w:left w:val="none" w:sz="0" w:space="0" w:color="auto"/>
            <w:bottom w:val="none" w:sz="0" w:space="0" w:color="auto"/>
            <w:right w:val="none" w:sz="0" w:space="0" w:color="auto"/>
          </w:divBdr>
        </w:div>
      </w:divsChild>
    </w:div>
    <w:div w:id="202139497">
      <w:bodyDiv w:val="1"/>
      <w:marLeft w:val="0"/>
      <w:marRight w:val="0"/>
      <w:marTop w:val="0"/>
      <w:marBottom w:val="0"/>
      <w:divBdr>
        <w:top w:val="none" w:sz="0" w:space="0" w:color="auto"/>
        <w:left w:val="none" w:sz="0" w:space="0" w:color="auto"/>
        <w:bottom w:val="none" w:sz="0" w:space="0" w:color="auto"/>
        <w:right w:val="none" w:sz="0" w:space="0" w:color="auto"/>
      </w:divBdr>
      <w:divsChild>
        <w:div w:id="593319576">
          <w:marLeft w:val="0"/>
          <w:marRight w:val="120"/>
          <w:marTop w:val="0"/>
          <w:marBottom w:val="0"/>
          <w:divBdr>
            <w:top w:val="none" w:sz="0" w:space="0" w:color="auto"/>
            <w:left w:val="none" w:sz="0" w:space="0" w:color="auto"/>
            <w:bottom w:val="none" w:sz="0" w:space="0" w:color="auto"/>
            <w:right w:val="none" w:sz="0" w:space="0" w:color="auto"/>
          </w:divBdr>
        </w:div>
        <w:div w:id="908610872">
          <w:marLeft w:val="0"/>
          <w:marRight w:val="0"/>
          <w:marTop w:val="0"/>
          <w:marBottom w:val="0"/>
          <w:divBdr>
            <w:top w:val="none" w:sz="0" w:space="0" w:color="auto"/>
            <w:left w:val="none" w:sz="0" w:space="0" w:color="auto"/>
            <w:bottom w:val="none" w:sz="0" w:space="0" w:color="auto"/>
            <w:right w:val="none" w:sz="0" w:space="0" w:color="auto"/>
          </w:divBdr>
        </w:div>
        <w:div w:id="957684655">
          <w:marLeft w:val="0"/>
          <w:marRight w:val="120"/>
          <w:marTop w:val="0"/>
          <w:marBottom w:val="0"/>
          <w:divBdr>
            <w:top w:val="none" w:sz="0" w:space="0" w:color="auto"/>
            <w:left w:val="none" w:sz="0" w:space="0" w:color="auto"/>
            <w:bottom w:val="none" w:sz="0" w:space="0" w:color="auto"/>
            <w:right w:val="none" w:sz="0" w:space="0" w:color="auto"/>
          </w:divBdr>
        </w:div>
        <w:div w:id="1947537550">
          <w:marLeft w:val="0"/>
          <w:marRight w:val="0"/>
          <w:marTop w:val="0"/>
          <w:marBottom w:val="0"/>
          <w:divBdr>
            <w:top w:val="none" w:sz="0" w:space="0" w:color="auto"/>
            <w:left w:val="none" w:sz="0" w:space="0" w:color="auto"/>
            <w:bottom w:val="none" w:sz="0" w:space="0" w:color="auto"/>
            <w:right w:val="none" w:sz="0" w:space="0" w:color="auto"/>
          </w:divBdr>
        </w:div>
        <w:div w:id="2040473140">
          <w:marLeft w:val="0"/>
          <w:marRight w:val="120"/>
          <w:marTop w:val="0"/>
          <w:marBottom w:val="0"/>
          <w:divBdr>
            <w:top w:val="none" w:sz="0" w:space="0" w:color="auto"/>
            <w:left w:val="none" w:sz="0" w:space="0" w:color="auto"/>
            <w:bottom w:val="none" w:sz="0" w:space="0" w:color="auto"/>
            <w:right w:val="none" w:sz="0" w:space="0" w:color="auto"/>
          </w:divBdr>
        </w:div>
        <w:div w:id="2056420688">
          <w:marLeft w:val="0"/>
          <w:marRight w:val="0"/>
          <w:marTop w:val="0"/>
          <w:marBottom w:val="0"/>
          <w:divBdr>
            <w:top w:val="none" w:sz="0" w:space="0" w:color="auto"/>
            <w:left w:val="none" w:sz="0" w:space="0" w:color="auto"/>
            <w:bottom w:val="none" w:sz="0" w:space="0" w:color="auto"/>
            <w:right w:val="none" w:sz="0" w:space="0" w:color="auto"/>
          </w:divBdr>
        </w:div>
      </w:divsChild>
    </w:div>
    <w:div w:id="546533804">
      <w:bodyDiv w:val="1"/>
      <w:marLeft w:val="0"/>
      <w:marRight w:val="0"/>
      <w:marTop w:val="0"/>
      <w:marBottom w:val="0"/>
      <w:divBdr>
        <w:top w:val="none" w:sz="0" w:space="0" w:color="auto"/>
        <w:left w:val="none" w:sz="0" w:space="0" w:color="auto"/>
        <w:bottom w:val="none" w:sz="0" w:space="0" w:color="auto"/>
        <w:right w:val="none" w:sz="0" w:space="0" w:color="auto"/>
      </w:divBdr>
      <w:divsChild>
        <w:div w:id="540214490">
          <w:marLeft w:val="0"/>
          <w:marRight w:val="120"/>
          <w:marTop w:val="0"/>
          <w:marBottom w:val="0"/>
          <w:divBdr>
            <w:top w:val="none" w:sz="0" w:space="0" w:color="auto"/>
            <w:left w:val="none" w:sz="0" w:space="0" w:color="auto"/>
            <w:bottom w:val="none" w:sz="0" w:space="0" w:color="auto"/>
            <w:right w:val="none" w:sz="0" w:space="0" w:color="auto"/>
          </w:divBdr>
        </w:div>
        <w:div w:id="543375072">
          <w:marLeft w:val="0"/>
          <w:marRight w:val="0"/>
          <w:marTop w:val="0"/>
          <w:marBottom w:val="0"/>
          <w:divBdr>
            <w:top w:val="none" w:sz="0" w:space="0" w:color="auto"/>
            <w:left w:val="none" w:sz="0" w:space="0" w:color="auto"/>
            <w:bottom w:val="none" w:sz="0" w:space="0" w:color="auto"/>
            <w:right w:val="none" w:sz="0" w:space="0" w:color="auto"/>
          </w:divBdr>
        </w:div>
        <w:div w:id="553350914">
          <w:marLeft w:val="0"/>
          <w:marRight w:val="0"/>
          <w:marTop w:val="0"/>
          <w:marBottom w:val="0"/>
          <w:divBdr>
            <w:top w:val="none" w:sz="0" w:space="0" w:color="auto"/>
            <w:left w:val="none" w:sz="0" w:space="0" w:color="auto"/>
            <w:bottom w:val="none" w:sz="0" w:space="0" w:color="auto"/>
            <w:right w:val="none" w:sz="0" w:space="0" w:color="auto"/>
          </w:divBdr>
        </w:div>
        <w:div w:id="642075696">
          <w:marLeft w:val="0"/>
          <w:marRight w:val="0"/>
          <w:marTop w:val="0"/>
          <w:marBottom w:val="0"/>
          <w:divBdr>
            <w:top w:val="none" w:sz="0" w:space="0" w:color="auto"/>
            <w:left w:val="none" w:sz="0" w:space="0" w:color="auto"/>
            <w:bottom w:val="none" w:sz="0" w:space="0" w:color="auto"/>
            <w:right w:val="none" w:sz="0" w:space="0" w:color="auto"/>
          </w:divBdr>
        </w:div>
        <w:div w:id="869878977">
          <w:marLeft w:val="0"/>
          <w:marRight w:val="120"/>
          <w:marTop w:val="0"/>
          <w:marBottom w:val="0"/>
          <w:divBdr>
            <w:top w:val="none" w:sz="0" w:space="0" w:color="auto"/>
            <w:left w:val="none" w:sz="0" w:space="0" w:color="auto"/>
            <w:bottom w:val="none" w:sz="0" w:space="0" w:color="auto"/>
            <w:right w:val="none" w:sz="0" w:space="0" w:color="auto"/>
          </w:divBdr>
        </w:div>
        <w:div w:id="1075934895">
          <w:marLeft w:val="0"/>
          <w:marRight w:val="120"/>
          <w:marTop w:val="0"/>
          <w:marBottom w:val="0"/>
          <w:divBdr>
            <w:top w:val="none" w:sz="0" w:space="0" w:color="auto"/>
            <w:left w:val="none" w:sz="0" w:space="0" w:color="auto"/>
            <w:bottom w:val="none" w:sz="0" w:space="0" w:color="auto"/>
            <w:right w:val="none" w:sz="0" w:space="0" w:color="auto"/>
          </w:divBdr>
        </w:div>
      </w:divsChild>
    </w:div>
    <w:div w:id="855197692">
      <w:bodyDiv w:val="1"/>
      <w:marLeft w:val="0"/>
      <w:marRight w:val="0"/>
      <w:marTop w:val="0"/>
      <w:marBottom w:val="0"/>
      <w:divBdr>
        <w:top w:val="none" w:sz="0" w:space="0" w:color="auto"/>
        <w:left w:val="none" w:sz="0" w:space="0" w:color="auto"/>
        <w:bottom w:val="none" w:sz="0" w:space="0" w:color="auto"/>
        <w:right w:val="none" w:sz="0" w:space="0" w:color="auto"/>
      </w:divBdr>
    </w:div>
    <w:div w:id="916551038">
      <w:bodyDiv w:val="1"/>
      <w:marLeft w:val="0"/>
      <w:marRight w:val="0"/>
      <w:marTop w:val="0"/>
      <w:marBottom w:val="0"/>
      <w:divBdr>
        <w:top w:val="none" w:sz="0" w:space="0" w:color="auto"/>
        <w:left w:val="none" w:sz="0" w:space="0" w:color="auto"/>
        <w:bottom w:val="none" w:sz="0" w:space="0" w:color="auto"/>
        <w:right w:val="none" w:sz="0" w:space="0" w:color="auto"/>
      </w:divBdr>
    </w:div>
    <w:div w:id="1037660435">
      <w:bodyDiv w:val="1"/>
      <w:marLeft w:val="0"/>
      <w:marRight w:val="0"/>
      <w:marTop w:val="0"/>
      <w:marBottom w:val="0"/>
      <w:divBdr>
        <w:top w:val="none" w:sz="0" w:space="0" w:color="auto"/>
        <w:left w:val="none" w:sz="0" w:space="0" w:color="auto"/>
        <w:bottom w:val="none" w:sz="0" w:space="0" w:color="auto"/>
        <w:right w:val="none" w:sz="0" w:space="0" w:color="auto"/>
      </w:divBdr>
      <w:divsChild>
        <w:div w:id="428280040">
          <w:marLeft w:val="0"/>
          <w:marRight w:val="0"/>
          <w:marTop w:val="0"/>
          <w:marBottom w:val="0"/>
          <w:divBdr>
            <w:top w:val="none" w:sz="0" w:space="0" w:color="auto"/>
            <w:left w:val="none" w:sz="0" w:space="0" w:color="auto"/>
            <w:bottom w:val="none" w:sz="0" w:space="0" w:color="auto"/>
            <w:right w:val="none" w:sz="0" w:space="0" w:color="auto"/>
          </w:divBdr>
        </w:div>
        <w:div w:id="616371080">
          <w:marLeft w:val="0"/>
          <w:marRight w:val="0"/>
          <w:marTop w:val="0"/>
          <w:marBottom w:val="0"/>
          <w:divBdr>
            <w:top w:val="none" w:sz="0" w:space="0" w:color="auto"/>
            <w:left w:val="none" w:sz="0" w:space="0" w:color="auto"/>
            <w:bottom w:val="none" w:sz="0" w:space="0" w:color="auto"/>
            <w:right w:val="none" w:sz="0" w:space="0" w:color="auto"/>
          </w:divBdr>
        </w:div>
        <w:div w:id="675883684">
          <w:marLeft w:val="0"/>
          <w:marRight w:val="0"/>
          <w:marTop w:val="0"/>
          <w:marBottom w:val="0"/>
          <w:divBdr>
            <w:top w:val="none" w:sz="0" w:space="0" w:color="auto"/>
            <w:left w:val="none" w:sz="0" w:space="0" w:color="auto"/>
            <w:bottom w:val="none" w:sz="0" w:space="0" w:color="auto"/>
            <w:right w:val="none" w:sz="0" w:space="0" w:color="auto"/>
          </w:divBdr>
        </w:div>
        <w:div w:id="915626786">
          <w:marLeft w:val="0"/>
          <w:marRight w:val="0"/>
          <w:marTop w:val="0"/>
          <w:marBottom w:val="0"/>
          <w:divBdr>
            <w:top w:val="none" w:sz="0" w:space="0" w:color="auto"/>
            <w:left w:val="none" w:sz="0" w:space="0" w:color="auto"/>
            <w:bottom w:val="none" w:sz="0" w:space="0" w:color="auto"/>
            <w:right w:val="none" w:sz="0" w:space="0" w:color="auto"/>
          </w:divBdr>
        </w:div>
        <w:div w:id="1209419715">
          <w:marLeft w:val="0"/>
          <w:marRight w:val="0"/>
          <w:marTop w:val="0"/>
          <w:marBottom w:val="0"/>
          <w:divBdr>
            <w:top w:val="none" w:sz="0" w:space="0" w:color="auto"/>
            <w:left w:val="none" w:sz="0" w:space="0" w:color="auto"/>
            <w:bottom w:val="none" w:sz="0" w:space="0" w:color="auto"/>
            <w:right w:val="none" w:sz="0" w:space="0" w:color="auto"/>
          </w:divBdr>
        </w:div>
        <w:div w:id="1231421718">
          <w:marLeft w:val="0"/>
          <w:marRight w:val="0"/>
          <w:marTop w:val="0"/>
          <w:marBottom w:val="0"/>
          <w:divBdr>
            <w:top w:val="none" w:sz="0" w:space="0" w:color="auto"/>
            <w:left w:val="none" w:sz="0" w:space="0" w:color="auto"/>
            <w:bottom w:val="none" w:sz="0" w:space="0" w:color="auto"/>
            <w:right w:val="none" w:sz="0" w:space="0" w:color="auto"/>
          </w:divBdr>
        </w:div>
        <w:div w:id="2048875091">
          <w:marLeft w:val="0"/>
          <w:marRight w:val="0"/>
          <w:marTop w:val="0"/>
          <w:marBottom w:val="0"/>
          <w:divBdr>
            <w:top w:val="none" w:sz="0" w:space="0" w:color="auto"/>
            <w:left w:val="none" w:sz="0" w:space="0" w:color="auto"/>
            <w:bottom w:val="none" w:sz="0" w:space="0" w:color="auto"/>
            <w:right w:val="none" w:sz="0" w:space="0" w:color="auto"/>
          </w:divBdr>
        </w:div>
      </w:divsChild>
    </w:div>
    <w:div w:id="1226719373">
      <w:bodyDiv w:val="1"/>
      <w:marLeft w:val="0"/>
      <w:marRight w:val="0"/>
      <w:marTop w:val="0"/>
      <w:marBottom w:val="0"/>
      <w:divBdr>
        <w:top w:val="none" w:sz="0" w:space="0" w:color="auto"/>
        <w:left w:val="none" w:sz="0" w:space="0" w:color="auto"/>
        <w:bottom w:val="none" w:sz="0" w:space="0" w:color="auto"/>
        <w:right w:val="none" w:sz="0" w:space="0" w:color="auto"/>
      </w:divBdr>
    </w:div>
    <w:div w:id="1527019964">
      <w:bodyDiv w:val="1"/>
      <w:marLeft w:val="0"/>
      <w:marRight w:val="0"/>
      <w:marTop w:val="0"/>
      <w:marBottom w:val="0"/>
      <w:divBdr>
        <w:top w:val="none" w:sz="0" w:space="0" w:color="auto"/>
        <w:left w:val="none" w:sz="0" w:space="0" w:color="auto"/>
        <w:bottom w:val="none" w:sz="0" w:space="0" w:color="auto"/>
        <w:right w:val="none" w:sz="0" w:space="0" w:color="auto"/>
      </w:divBdr>
      <w:divsChild>
        <w:div w:id="1217275333">
          <w:marLeft w:val="0"/>
          <w:marRight w:val="0"/>
          <w:marTop w:val="0"/>
          <w:marBottom w:val="0"/>
          <w:divBdr>
            <w:top w:val="none" w:sz="0" w:space="0" w:color="auto"/>
            <w:left w:val="none" w:sz="0" w:space="0" w:color="auto"/>
            <w:bottom w:val="none" w:sz="0" w:space="0" w:color="auto"/>
            <w:right w:val="none" w:sz="0" w:space="0" w:color="auto"/>
          </w:divBdr>
        </w:div>
        <w:div w:id="1759061524">
          <w:marLeft w:val="0"/>
          <w:marRight w:val="0"/>
          <w:marTop w:val="0"/>
          <w:marBottom w:val="0"/>
          <w:divBdr>
            <w:top w:val="none" w:sz="0" w:space="0" w:color="auto"/>
            <w:left w:val="none" w:sz="0" w:space="0" w:color="auto"/>
            <w:bottom w:val="none" w:sz="0" w:space="0" w:color="auto"/>
            <w:right w:val="none" w:sz="0" w:space="0" w:color="auto"/>
          </w:divBdr>
        </w:div>
        <w:div w:id="2050717043">
          <w:marLeft w:val="0"/>
          <w:marRight w:val="0"/>
          <w:marTop w:val="0"/>
          <w:marBottom w:val="0"/>
          <w:divBdr>
            <w:top w:val="none" w:sz="0" w:space="0" w:color="auto"/>
            <w:left w:val="none" w:sz="0" w:space="0" w:color="auto"/>
            <w:bottom w:val="none" w:sz="0" w:space="0" w:color="auto"/>
            <w:right w:val="none" w:sz="0" w:space="0" w:color="auto"/>
          </w:divBdr>
        </w:div>
      </w:divsChild>
    </w:div>
    <w:div w:id="1815562979">
      <w:bodyDiv w:val="1"/>
      <w:marLeft w:val="0"/>
      <w:marRight w:val="0"/>
      <w:marTop w:val="0"/>
      <w:marBottom w:val="0"/>
      <w:divBdr>
        <w:top w:val="none" w:sz="0" w:space="0" w:color="auto"/>
        <w:left w:val="none" w:sz="0" w:space="0" w:color="auto"/>
        <w:bottom w:val="none" w:sz="0" w:space="0" w:color="auto"/>
        <w:right w:val="none" w:sz="0" w:space="0" w:color="auto"/>
      </w:divBdr>
      <w:divsChild>
        <w:div w:id="408305698">
          <w:marLeft w:val="0"/>
          <w:marRight w:val="0"/>
          <w:marTop w:val="0"/>
          <w:marBottom w:val="0"/>
          <w:divBdr>
            <w:top w:val="none" w:sz="0" w:space="0" w:color="auto"/>
            <w:left w:val="none" w:sz="0" w:space="0" w:color="auto"/>
            <w:bottom w:val="none" w:sz="0" w:space="0" w:color="auto"/>
            <w:right w:val="none" w:sz="0" w:space="0" w:color="auto"/>
          </w:divBdr>
        </w:div>
        <w:div w:id="1341934358">
          <w:marLeft w:val="0"/>
          <w:marRight w:val="0"/>
          <w:marTop w:val="0"/>
          <w:marBottom w:val="0"/>
          <w:divBdr>
            <w:top w:val="none" w:sz="0" w:space="0" w:color="auto"/>
            <w:left w:val="none" w:sz="0" w:space="0" w:color="auto"/>
            <w:bottom w:val="none" w:sz="0" w:space="0" w:color="auto"/>
            <w:right w:val="none" w:sz="0" w:space="0" w:color="auto"/>
          </w:divBdr>
        </w:div>
        <w:div w:id="1562716859">
          <w:marLeft w:val="0"/>
          <w:marRight w:val="0"/>
          <w:marTop w:val="0"/>
          <w:marBottom w:val="0"/>
          <w:divBdr>
            <w:top w:val="none" w:sz="0" w:space="0" w:color="auto"/>
            <w:left w:val="none" w:sz="0" w:space="0" w:color="auto"/>
            <w:bottom w:val="none" w:sz="0" w:space="0" w:color="auto"/>
            <w:right w:val="none" w:sz="0" w:space="0" w:color="auto"/>
          </w:divBdr>
        </w:div>
      </w:divsChild>
    </w:div>
    <w:div w:id="212541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BF0BC.87AAFED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0E06F49BB1E64086FF6D303A9873AE" ma:contentTypeVersion="31" ma:contentTypeDescription="Create a new document." ma:contentTypeScope="" ma:versionID="68a7150a5ec817722c336f397a52b412">
  <xsd:schema xmlns:xsd="http://www.w3.org/2001/XMLSchema" xmlns:xs="http://www.w3.org/2001/XMLSchema" xmlns:p="http://schemas.microsoft.com/office/2006/metadata/properties" xmlns:ns2="26db1379-4fb3-4610-bdb0-e2ca34869062" xmlns:ns3="1d5b406d-af38-4c13-96c7-f2b57de50c7c" targetNamespace="http://schemas.microsoft.com/office/2006/metadata/properties" ma:root="true" ma:fieldsID="a77f0126f66005f4e7bd44064563120f" ns2:_="" ns3:_="">
    <xsd:import namespace="26db1379-4fb3-4610-bdb0-e2ca34869062"/>
    <xsd:import namespace="1d5b406d-af38-4c13-96c7-f2b57de50c7c"/>
    <xsd:element name="properties">
      <xsd:complexType>
        <xsd:sequence>
          <xsd:element name="documentManagement">
            <xsd:complexType>
              <xsd:all>
                <xsd:element ref="ns2:_x0031_"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Date" minOccurs="0"/>
                <xsd:element ref="ns2:MediaServiceGenerationTime" minOccurs="0"/>
                <xsd:element ref="ns2:MediaServiceEventHashCode" minOccurs="0"/>
                <xsd:element ref="ns2:MediaServiceAutoKeyPoints" minOccurs="0"/>
                <xsd:element ref="ns2:MediaServiceKeyPoints" minOccurs="0"/>
                <xsd:element ref="ns2:Order0"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FilePath" minOccurs="0"/>
                <xsd:element ref="ns2:64459367-0c6a-4240-86fc-695e20e04166CountryOrRegion" minOccurs="0"/>
                <xsd:element ref="ns2:64459367-0c6a-4240-86fc-695e20e04166State" minOccurs="0"/>
                <xsd:element ref="ns2:64459367-0c6a-4240-86fc-695e20e04166City" minOccurs="0"/>
                <xsd:element ref="ns2:64459367-0c6a-4240-86fc-695e20e04166PostalCode" minOccurs="0"/>
                <xsd:element ref="ns2:64459367-0c6a-4240-86fc-695e20e04166Street" minOccurs="0"/>
                <xsd:element ref="ns2:64459367-0c6a-4240-86fc-695e20e04166GeoLoc" minOccurs="0"/>
                <xsd:element ref="ns2:64459367-0c6a-4240-86fc-695e20e04166DispNa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b1379-4fb3-4610-bdb0-e2ca34869062" elementFormDefault="qualified">
    <xsd:import namespace="http://schemas.microsoft.com/office/2006/documentManagement/types"/>
    <xsd:import namespace="http://schemas.microsoft.com/office/infopath/2007/PartnerControls"/>
    <xsd:element name="_x0031_" ma:index="1" nillable="true" ma:displayName="1" ma:format="Dropdown" ma:internalName="_x0031_"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hidden="true" ma:internalName="MediaServiceAutoTags" ma:readOnly="true">
      <xsd:simpleType>
        <xsd:restriction base="dms:Text"/>
      </xsd:simpleType>
    </xsd:element>
    <xsd:element name="MediaServiceOCR" ma:index="11" nillable="true" ma:displayName="MediaServiceOCR" ma:hidden="true" ma:internalName="MediaServiceOCR"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hidden="true" ma:internalName="MediaServiceLocation" ma:readOnly="true">
      <xsd:simpleType>
        <xsd:restriction base="dms:Text"/>
      </xsd:simpleType>
    </xsd:element>
    <xsd:element name="Date" ma:index="16" nillable="true" ma:displayName="Date" ma:format="DateOnly" ma:hidden="true" ma:internalName="Date" ma:readOnly="false">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Order0" ma:index="22" nillable="true" ma:displayName="Order" ma:format="Dropdown" ma:hidden="true" ma:internalName="Order0" ma:readOnly="false" ma:percentage="FALSE">
      <xsd:simpleType>
        <xsd:restriction base="dms:Number"/>
      </xsd:simpleType>
    </xsd:element>
    <xsd:element name="MediaLengthInSeconds" ma:index="23" nillable="true" ma:displayName="Length (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aa5be01-d0b0-4c8f-b4f7-b5561cb020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FilePath" ma:index="29" nillable="true" ma:displayName="File Path" ma:format="Dropdown" ma:internalName="FilePath">
      <xsd:simpleType>
        <xsd:restriction base="dms:Unknown"/>
      </xsd:simpleType>
    </xsd:element>
    <xsd:element name="64459367-0c6a-4240-86fc-695e20e04166CountryOrRegion" ma:index="30" nillable="true" ma:displayName="File Path: Country/Region" ma:internalName="CountryOrRegion" ma:readOnly="true">
      <xsd:simpleType>
        <xsd:restriction base="dms:Text"/>
      </xsd:simpleType>
    </xsd:element>
    <xsd:element name="64459367-0c6a-4240-86fc-695e20e04166State" ma:index="31" nillable="true" ma:displayName="File Path: State" ma:internalName="State" ma:readOnly="true">
      <xsd:simpleType>
        <xsd:restriction base="dms:Text"/>
      </xsd:simpleType>
    </xsd:element>
    <xsd:element name="64459367-0c6a-4240-86fc-695e20e04166City" ma:index="32" nillable="true" ma:displayName="File Path: City" ma:internalName="City" ma:readOnly="true">
      <xsd:simpleType>
        <xsd:restriction base="dms:Text"/>
      </xsd:simpleType>
    </xsd:element>
    <xsd:element name="64459367-0c6a-4240-86fc-695e20e04166PostalCode" ma:index="33" nillable="true" ma:displayName="File Path: Postal Code" ma:internalName="PostalCode" ma:readOnly="true">
      <xsd:simpleType>
        <xsd:restriction base="dms:Text"/>
      </xsd:simpleType>
    </xsd:element>
    <xsd:element name="64459367-0c6a-4240-86fc-695e20e04166Street" ma:index="34" nillable="true" ma:displayName="File Path: Street" ma:internalName="Street" ma:readOnly="true">
      <xsd:simpleType>
        <xsd:restriction base="dms:Text"/>
      </xsd:simpleType>
    </xsd:element>
    <xsd:element name="64459367-0c6a-4240-86fc-695e20e04166GeoLoc" ma:index="35" nillable="true" ma:displayName="File Path: Coordinates" ma:internalName="GeoLoc" ma:readOnly="true">
      <xsd:simpleType>
        <xsd:restriction base="dms:Unknown"/>
      </xsd:simpleType>
    </xsd:element>
    <xsd:element name="64459367-0c6a-4240-86fc-695e20e04166DispName" ma:index="36" nillable="true" ma:displayName="File Path: Name" ma:internalName="DispName" ma:readOnly="true">
      <xsd:simpleType>
        <xsd:restriction base="dms:Text"/>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5b406d-af38-4c13-96c7-f2b57de50c7c"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6" nillable="true" ma:displayName="Taxonomy Catch All Column" ma:hidden="true" ma:list="{25cc20b5-98cb-441d-9ceb-8c5660e4686d}" ma:internalName="TaxCatchAll" ma:readOnly="false" ma:showField="CatchAllData" ma:web="1d5b406d-af38-4c13-96c7-f2b57de50c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0EEE02-AD65-4BBA-86E0-0D270F4CBF39}">
  <ds:schemaRefs>
    <ds:schemaRef ds:uri="http://schemas.microsoft.com/sharepoint/v3/contenttype/forms"/>
  </ds:schemaRefs>
</ds:datastoreItem>
</file>

<file path=customXml/itemProps2.xml><?xml version="1.0" encoding="utf-8"?>
<ds:datastoreItem xmlns:ds="http://schemas.openxmlformats.org/officeDocument/2006/customXml" ds:itemID="{5D5BEB61-339F-47F7-A023-D360BFD8F83F}">
  <ds:schemaRefs>
    <ds:schemaRef ds:uri="http://schemas.openxmlformats.org/officeDocument/2006/bibliography"/>
  </ds:schemaRefs>
</ds:datastoreItem>
</file>

<file path=customXml/itemProps3.xml><?xml version="1.0" encoding="utf-8"?>
<ds:datastoreItem xmlns:ds="http://schemas.openxmlformats.org/officeDocument/2006/customXml" ds:itemID="{9FDF12B9-8406-4644-A027-34A0A8696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b1379-4fb3-4610-bdb0-e2ca34869062"/>
    <ds:schemaRef ds:uri="1d5b406d-af38-4c13-96c7-f2b57de50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Kinnear, Fiona</dc:creator>
  <cp:keywords/>
  <dc:description/>
  <cp:lastModifiedBy>Tommaso Grant</cp:lastModifiedBy>
  <cp:revision>3</cp:revision>
  <dcterms:created xsi:type="dcterms:W3CDTF">2026-07-14T08:16:00Z</dcterms:created>
  <dcterms:modified xsi:type="dcterms:W3CDTF">2026-07-15T08:22:00Z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3f51d1-bd89-4ee9-a78a-494f589fb33f_Enabled">
    <vt:lpwstr>true</vt:lpwstr>
  </property>
  <property fmtid="{D5CDD505-2E9C-101B-9397-08002B2CF9AE}" pid="3" name="MSIP_Label_3c3f51d1-bd89-4ee9-a78a-494f589fb33f_SetDate">
    <vt:lpwstr>2025-08-13T09:48:42Z</vt:lpwstr>
  </property>
  <property fmtid="{D5CDD505-2E9C-101B-9397-08002B2CF9AE}" pid="4" name="MSIP_Label_3c3f51d1-bd89-4ee9-a78a-494f589fb33f_Method">
    <vt:lpwstr>Standard</vt:lpwstr>
  </property>
  <property fmtid="{D5CDD505-2E9C-101B-9397-08002B2CF9AE}" pid="5" name="MSIP_Label_3c3f51d1-bd89-4ee9-a78a-494f589fb33f_Name">
    <vt:lpwstr>OFFICIAL</vt:lpwstr>
  </property>
  <property fmtid="{D5CDD505-2E9C-101B-9397-08002B2CF9AE}" pid="6" name="MSIP_Label_3c3f51d1-bd89-4ee9-a78a-494f589fb33f_SiteId">
    <vt:lpwstr>2c84bc91-93af-476e-9721-cdad67cb3ead</vt:lpwstr>
  </property>
  <property fmtid="{D5CDD505-2E9C-101B-9397-08002B2CF9AE}" pid="7" name="MSIP_Label_3c3f51d1-bd89-4ee9-a78a-494f589fb33f_ActionId">
    <vt:lpwstr>5bc1260b-4f91-4c49-9cb2-97fef0ac8c8f</vt:lpwstr>
  </property>
  <property fmtid="{D5CDD505-2E9C-101B-9397-08002B2CF9AE}" pid="8" name="MSIP_Label_3c3f51d1-bd89-4ee9-a78a-494f589fb33f_ContentBits">
    <vt:lpwstr>0</vt:lpwstr>
  </property>
  <property fmtid="{D5CDD505-2E9C-101B-9397-08002B2CF9AE}" pid="9" name="MSIP_Label_3c3f51d1-bd89-4ee9-a78a-494f589fb33f_Tag">
    <vt:lpwstr>10, 3, 0, 1</vt:lpwstr>
  </property>
  <property fmtid="{D5CDD505-2E9C-101B-9397-08002B2CF9AE}" pid="10" name="ContentTypeId">
    <vt:lpwstr>0x010100E30E06F49BB1E64086FF6D303A9873AE</vt:lpwstr>
  </property>
  <property fmtid="{D5CDD505-2E9C-101B-9397-08002B2CF9AE}" pid="11" name="MSIP_Label_defa4170-0d19-0005-0004-bc88714345d2_Enabled">
    <vt:lpwstr>true</vt:lpwstr>
  </property>
  <property fmtid="{D5CDD505-2E9C-101B-9397-08002B2CF9AE}" pid="12" name="MSIP_Label_defa4170-0d19-0005-0004-bc88714345d2_SetDate">
    <vt:lpwstr>2026-07-09T09:08:12Z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c1ae8065-d769-4047-b134-8a22b30c1c5f</vt:lpwstr>
  </property>
  <property fmtid="{D5CDD505-2E9C-101B-9397-08002B2CF9AE}" pid="16" name="MSIP_Label_defa4170-0d19-0005-0004-bc88714345d2_ActionId">
    <vt:lpwstr>09abc35e-6c93-46cf-906c-6ee1b8a4ad10</vt:lpwstr>
  </property>
  <property fmtid="{D5CDD505-2E9C-101B-9397-08002B2CF9AE}" pid="17" name="MSIP_Label_defa4170-0d19-0005-0004-bc88714345d2_ContentBits">
    <vt:lpwstr>0</vt:lpwstr>
  </property>
  <property fmtid="{D5CDD505-2E9C-101B-9397-08002B2CF9AE}" pid="18" name="MSIP_Label_defa4170-0d19-0005-0004-bc88714345d2_Tag">
    <vt:lpwstr>10, 3, 0, 1</vt:lpwstr>
  </property>
</Properties>
</file>