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1371" w14:textId="6BFEA973" w:rsidR="00BC4FD4" w:rsidRPr="00BC4FD4" w:rsidRDefault="002435F8" w:rsidP="00BC4FD4">
      <w:pPr>
        <w:ind w:right="9"/>
        <w:jc w:val="center"/>
        <w:rPr>
          <w:rFonts w:ascii="Arial" w:hAnsi="Arial" w:cs="Arial"/>
          <w:b/>
          <w:sz w:val="32"/>
          <w:szCs w:val="32"/>
        </w:rPr>
      </w:pPr>
      <w:r>
        <w:rPr>
          <w:rFonts w:ascii="Arial" w:hAnsi="Arial" w:cs="Arial"/>
          <w:b/>
          <w:bCs/>
          <w:sz w:val="32"/>
          <w:szCs w:val="32"/>
        </w:rPr>
        <w:t>A</w:t>
      </w:r>
      <w:r w:rsidR="00BC4FD4" w:rsidRPr="00BC4FD4">
        <w:rPr>
          <w:rFonts w:ascii="Arial" w:hAnsi="Arial" w:cs="Arial"/>
          <w:b/>
          <w:bCs/>
          <w:sz w:val="32"/>
          <w:szCs w:val="32"/>
        </w:rPr>
        <w:t>YORK &amp; NORTH YORKSHIRE COMBINED AUTHORITY</w:t>
      </w:r>
      <w:r w:rsidR="00BC4FD4" w:rsidRPr="00BC4FD4">
        <w:rPr>
          <w:rFonts w:ascii="Arial" w:hAnsi="Arial" w:cs="Arial"/>
          <w:b/>
          <w:sz w:val="32"/>
          <w:szCs w:val="32"/>
        </w:rPr>
        <w:t> </w:t>
      </w:r>
    </w:p>
    <w:p w14:paraId="0CA0A973" w14:textId="77777777" w:rsidR="00BC4FD4" w:rsidRPr="00BC4FD4" w:rsidRDefault="00BC4FD4" w:rsidP="00BC4FD4">
      <w:pPr>
        <w:ind w:right="9"/>
        <w:jc w:val="center"/>
        <w:rPr>
          <w:rFonts w:ascii="Arial" w:hAnsi="Arial" w:cs="Arial"/>
          <w:b/>
          <w:sz w:val="32"/>
          <w:szCs w:val="32"/>
        </w:rPr>
      </w:pPr>
      <w:r w:rsidRPr="00BC4FD4">
        <w:rPr>
          <w:rFonts w:ascii="Arial" w:hAnsi="Arial" w:cs="Arial"/>
          <w:b/>
          <w:sz w:val="32"/>
          <w:szCs w:val="32"/>
        </w:rPr>
        <w:t> </w:t>
      </w:r>
    </w:p>
    <w:p w14:paraId="0A915AA0" w14:textId="77777777" w:rsidR="00BC4FD4" w:rsidRPr="00BC4FD4" w:rsidRDefault="00BC4FD4" w:rsidP="00BC4FD4">
      <w:pPr>
        <w:ind w:right="9"/>
        <w:jc w:val="center"/>
        <w:rPr>
          <w:rFonts w:ascii="Arial" w:hAnsi="Arial" w:cs="Arial"/>
          <w:b/>
          <w:sz w:val="32"/>
          <w:szCs w:val="32"/>
        </w:rPr>
      </w:pPr>
      <w:r w:rsidRPr="00BC4FD4">
        <w:rPr>
          <w:rFonts w:ascii="Arial" w:hAnsi="Arial" w:cs="Arial"/>
          <w:b/>
          <w:bCs/>
          <w:sz w:val="32"/>
          <w:szCs w:val="32"/>
        </w:rPr>
        <w:t>FIRE &amp; RESCUE AUTHORITY</w:t>
      </w:r>
      <w:r w:rsidRPr="00BC4FD4">
        <w:rPr>
          <w:rFonts w:ascii="Arial" w:hAnsi="Arial" w:cs="Arial"/>
          <w:b/>
          <w:sz w:val="32"/>
          <w:szCs w:val="32"/>
        </w:rPr>
        <w:t>  </w:t>
      </w:r>
    </w:p>
    <w:p w14:paraId="4DA06E66" w14:textId="77777777" w:rsidR="002022C9" w:rsidRPr="00D0436E" w:rsidRDefault="002022C9" w:rsidP="002022C9">
      <w:pPr>
        <w:ind w:right="9"/>
        <w:jc w:val="center"/>
        <w:rPr>
          <w:rFonts w:ascii="Arial" w:hAnsi="Arial" w:cs="Arial"/>
          <w:b/>
          <w:sz w:val="32"/>
          <w:szCs w:val="32"/>
        </w:rPr>
      </w:pPr>
    </w:p>
    <w:p w14:paraId="1EB829C1" w14:textId="77777777" w:rsidR="002022C9" w:rsidRPr="00D0436E" w:rsidRDefault="002022C9" w:rsidP="002022C9">
      <w:pPr>
        <w:ind w:right="9"/>
        <w:jc w:val="center"/>
        <w:rPr>
          <w:rFonts w:ascii="Arial" w:hAnsi="Arial" w:cs="Arial"/>
          <w:b/>
          <w:sz w:val="22"/>
          <w:szCs w:val="22"/>
        </w:rPr>
      </w:pPr>
      <w:r w:rsidRPr="00D0436E">
        <w:rPr>
          <w:rFonts w:ascii="Arial" w:hAnsi="Arial" w:cs="Arial"/>
          <w:b/>
          <w:sz w:val="32"/>
          <w:szCs w:val="32"/>
        </w:rPr>
        <w:t>Pension Board</w:t>
      </w:r>
    </w:p>
    <w:p w14:paraId="1A269DC4" w14:textId="77777777" w:rsidR="002022C9" w:rsidRPr="00D0436E" w:rsidRDefault="002022C9" w:rsidP="00306091">
      <w:pPr>
        <w:ind w:right="-330"/>
        <w:jc w:val="both"/>
        <w:rPr>
          <w:rFonts w:ascii="Arial" w:hAnsi="Arial" w:cs="Arial"/>
          <w:b/>
          <w:sz w:val="22"/>
          <w:szCs w:val="22"/>
          <w:u w:val="single"/>
        </w:rPr>
      </w:pPr>
    </w:p>
    <w:p w14:paraId="567F3B13" w14:textId="55D1E692" w:rsidR="002022C9" w:rsidRPr="005C3F17" w:rsidRDefault="003520B5" w:rsidP="60AA39CA">
      <w:pPr>
        <w:ind w:right="-330"/>
        <w:jc w:val="both"/>
        <w:rPr>
          <w:rFonts w:ascii="Arial" w:hAnsi="Arial" w:cs="Arial"/>
          <w:highlight w:val="yellow"/>
        </w:rPr>
      </w:pPr>
      <w:r>
        <w:rPr>
          <w:rFonts w:ascii="Arial" w:hAnsi="Arial" w:cs="Arial"/>
        </w:rPr>
        <w:t>Approved</w:t>
      </w:r>
      <w:r w:rsidR="4D99AFDD" w:rsidRPr="60AA39CA">
        <w:rPr>
          <w:rFonts w:ascii="Arial" w:hAnsi="Arial" w:cs="Arial"/>
        </w:rPr>
        <w:t xml:space="preserve"> </w:t>
      </w:r>
      <w:r w:rsidR="002022C9" w:rsidRPr="60AA39CA">
        <w:rPr>
          <w:rFonts w:ascii="Arial" w:hAnsi="Arial" w:cs="Arial"/>
        </w:rPr>
        <w:t xml:space="preserve">Minutes of the meeting of the </w:t>
      </w:r>
      <w:r w:rsidR="00F613F1" w:rsidRPr="60AA39CA">
        <w:rPr>
          <w:rFonts w:ascii="Arial" w:hAnsi="Arial" w:cs="Arial"/>
        </w:rPr>
        <w:t xml:space="preserve">Pension Board </w:t>
      </w:r>
      <w:r w:rsidR="002022C9" w:rsidRPr="60AA39CA">
        <w:rPr>
          <w:rFonts w:ascii="Arial" w:hAnsi="Arial" w:cs="Arial"/>
        </w:rPr>
        <w:t xml:space="preserve">held on </w:t>
      </w:r>
      <w:r w:rsidR="00D22D36">
        <w:rPr>
          <w:rFonts w:ascii="Arial" w:hAnsi="Arial" w:cs="Arial"/>
        </w:rPr>
        <w:t>Tuesday 27 January 2026</w:t>
      </w:r>
    </w:p>
    <w:p w14:paraId="6A0A1DB1" w14:textId="77777777" w:rsidR="002022C9" w:rsidRPr="005C3F17" w:rsidRDefault="002022C9" w:rsidP="00306091">
      <w:pPr>
        <w:ind w:right="-330"/>
        <w:jc w:val="both"/>
        <w:rPr>
          <w:rFonts w:ascii="Arial" w:hAnsi="Arial" w:cs="Arial"/>
          <w:szCs w:val="24"/>
        </w:rPr>
      </w:pPr>
    </w:p>
    <w:p w14:paraId="21220EAE" w14:textId="77777777" w:rsidR="00CB7B46" w:rsidRPr="005C3F17" w:rsidRDefault="00CB7B46" w:rsidP="00306091">
      <w:pPr>
        <w:ind w:right="-330"/>
        <w:jc w:val="both"/>
        <w:rPr>
          <w:rFonts w:ascii="Arial" w:hAnsi="Arial" w:cs="Arial"/>
          <w:b/>
          <w:szCs w:val="24"/>
        </w:rPr>
      </w:pPr>
      <w:r w:rsidRPr="005C3F17">
        <w:rPr>
          <w:rFonts w:ascii="Arial" w:hAnsi="Arial" w:cs="Arial"/>
          <w:b/>
          <w:szCs w:val="24"/>
        </w:rPr>
        <w:t>PRESENT:</w:t>
      </w:r>
    </w:p>
    <w:p w14:paraId="3299FAF5" w14:textId="77777777" w:rsidR="002022C9" w:rsidRPr="005C3F17" w:rsidRDefault="002022C9" w:rsidP="00306091">
      <w:pPr>
        <w:ind w:right="-330"/>
        <w:jc w:val="both"/>
        <w:rPr>
          <w:rFonts w:ascii="Arial" w:hAnsi="Arial" w:cs="Arial"/>
          <w:b/>
          <w:szCs w:val="24"/>
        </w:rPr>
      </w:pPr>
    </w:p>
    <w:p w14:paraId="583D695C" w14:textId="7B56A6C7" w:rsidR="00CB7B46" w:rsidRPr="005C3F17" w:rsidRDefault="00415CCD" w:rsidP="00306091">
      <w:pPr>
        <w:ind w:right="-330"/>
        <w:jc w:val="both"/>
        <w:rPr>
          <w:rFonts w:ascii="Arial" w:hAnsi="Arial" w:cs="Arial"/>
          <w:szCs w:val="24"/>
        </w:rPr>
      </w:pPr>
      <w:r w:rsidRPr="005C3F17">
        <w:rPr>
          <w:rFonts w:ascii="Arial" w:hAnsi="Arial" w:cs="Arial"/>
          <w:b/>
          <w:szCs w:val="24"/>
        </w:rPr>
        <w:t xml:space="preserve">Employer </w:t>
      </w:r>
      <w:r w:rsidR="0092503E" w:rsidRPr="005C3F17">
        <w:rPr>
          <w:rFonts w:ascii="Arial" w:hAnsi="Arial" w:cs="Arial"/>
          <w:b/>
          <w:szCs w:val="24"/>
        </w:rPr>
        <w:t>R</w:t>
      </w:r>
      <w:r w:rsidR="00CB7B46" w:rsidRPr="005C3F17">
        <w:rPr>
          <w:rFonts w:ascii="Arial" w:hAnsi="Arial" w:cs="Arial"/>
          <w:b/>
          <w:szCs w:val="24"/>
        </w:rPr>
        <w:t>epresentatives:</w:t>
      </w:r>
      <w:r w:rsidR="0058421C">
        <w:rPr>
          <w:rFonts w:ascii="Arial" w:hAnsi="Arial" w:cs="Arial"/>
          <w:szCs w:val="24"/>
        </w:rPr>
        <w:t xml:space="preserve">  </w:t>
      </w:r>
      <w:r w:rsidR="00CB7B46" w:rsidRPr="005C3F17">
        <w:rPr>
          <w:rFonts w:ascii="Arial" w:hAnsi="Arial" w:cs="Arial"/>
          <w:szCs w:val="24"/>
        </w:rPr>
        <w:t xml:space="preserve">Jonathan </w:t>
      </w:r>
      <w:r w:rsidR="00661512" w:rsidRPr="005C3F17">
        <w:rPr>
          <w:rFonts w:ascii="Arial" w:hAnsi="Arial" w:cs="Arial"/>
          <w:szCs w:val="24"/>
        </w:rPr>
        <w:t>DYSON</w:t>
      </w:r>
      <w:r w:rsidR="003F6660" w:rsidRPr="005C3F17">
        <w:rPr>
          <w:rFonts w:ascii="Arial" w:hAnsi="Arial" w:cs="Arial"/>
          <w:szCs w:val="24"/>
        </w:rPr>
        <w:t xml:space="preserve"> – Chief Fire Officer</w:t>
      </w:r>
      <w:r w:rsidR="004C5120" w:rsidRPr="005C3F17">
        <w:rPr>
          <w:rFonts w:ascii="Arial" w:hAnsi="Arial" w:cs="Arial"/>
          <w:szCs w:val="24"/>
        </w:rPr>
        <w:t xml:space="preserve"> (</w:t>
      </w:r>
      <w:r w:rsidR="002D1E07" w:rsidRPr="005C3F17">
        <w:rPr>
          <w:rFonts w:ascii="Arial" w:hAnsi="Arial" w:cs="Arial"/>
          <w:szCs w:val="24"/>
        </w:rPr>
        <w:t>Chair</w:t>
      </w:r>
      <w:r w:rsidR="00CB7B46" w:rsidRPr="005C3F17">
        <w:rPr>
          <w:rFonts w:ascii="Arial" w:hAnsi="Arial" w:cs="Arial"/>
          <w:szCs w:val="24"/>
        </w:rPr>
        <w:t>)</w:t>
      </w:r>
      <w:r w:rsidR="00CB7B46" w:rsidRPr="005C3F17">
        <w:rPr>
          <w:rFonts w:ascii="Arial" w:hAnsi="Arial" w:cs="Arial"/>
          <w:szCs w:val="24"/>
        </w:rPr>
        <w:tab/>
      </w:r>
    </w:p>
    <w:p w14:paraId="6AD4A940" w14:textId="516DE29A" w:rsidR="00332897" w:rsidRDefault="0058421C" w:rsidP="00CB7B46">
      <w:pPr>
        <w:ind w:left="2160" w:right="-330" w:firstLine="720"/>
        <w:jc w:val="both"/>
        <w:rPr>
          <w:rFonts w:ascii="Arial" w:hAnsi="Arial" w:cs="Arial"/>
          <w:szCs w:val="24"/>
        </w:rPr>
      </w:pPr>
      <w:r>
        <w:rPr>
          <w:rFonts w:ascii="Arial" w:hAnsi="Arial" w:cs="Arial"/>
          <w:szCs w:val="24"/>
        </w:rPr>
        <w:t xml:space="preserve">      </w:t>
      </w:r>
      <w:r w:rsidR="003F6660" w:rsidRPr="005C3F17">
        <w:rPr>
          <w:rFonts w:ascii="Arial" w:hAnsi="Arial" w:cs="Arial"/>
          <w:szCs w:val="24"/>
        </w:rPr>
        <w:t xml:space="preserve">Louise Branford-White – Head of Finance </w:t>
      </w:r>
    </w:p>
    <w:p w14:paraId="7E8E7143" w14:textId="32CB945E" w:rsidR="000D3C00" w:rsidRPr="005C3F17" w:rsidRDefault="000D3C00" w:rsidP="000D3C00">
      <w:pPr>
        <w:ind w:left="2880" w:right="-330"/>
        <w:jc w:val="both"/>
        <w:rPr>
          <w:rFonts w:ascii="Arial" w:hAnsi="Arial" w:cs="Arial"/>
          <w:szCs w:val="24"/>
        </w:rPr>
      </w:pPr>
      <w:r>
        <w:rPr>
          <w:rFonts w:ascii="Arial" w:hAnsi="Arial" w:cs="Arial"/>
          <w:szCs w:val="24"/>
        </w:rPr>
        <w:t xml:space="preserve">      </w:t>
      </w:r>
      <w:r w:rsidRPr="002B3A5C">
        <w:rPr>
          <w:rFonts w:ascii="Arial" w:hAnsi="Arial" w:cs="Arial"/>
          <w:szCs w:val="24"/>
        </w:rPr>
        <w:t>Marc Warren – Group Manager</w:t>
      </w:r>
      <w:r>
        <w:rPr>
          <w:rFonts w:ascii="Arial" w:hAnsi="Arial" w:cs="Arial"/>
          <w:szCs w:val="24"/>
        </w:rPr>
        <w:t xml:space="preserve"> </w:t>
      </w:r>
    </w:p>
    <w:p w14:paraId="49EE995A" w14:textId="77777777" w:rsidR="00C46C5E" w:rsidRPr="005C3F17" w:rsidRDefault="00C46C5E" w:rsidP="00306091">
      <w:pPr>
        <w:ind w:right="-330"/>
        <w:jc w:val="both"/>
        <w:rPr>
          <w:rFonts w:ascii="Arial" w:hAnsi="Arial" w:cs="Arial"/>
          <w:b/>
          <w:szCs w:val="24"/>
        </w:rPr>
      </w:pPr>
    </w:p>
    <w:p w14:paraId="6B7658E9" w14:textId="2C630563" w:rsidR="00A7392E" w:rsidRDefault="00AF3B3E" w:rsidP="003F6660">
      <w:pPr>
        <w:rPr>
          <w:rFonts w:ascii="Arial" w:hAnsi="Arial" w:cs="Arial"/>
          <w:szCs w:val="24"/>
        </w:rPr>
      </w:pPr>
      <w:r w:rsidRPr="005C3F17">
        <w:rPr>
          <w:rFonts w:ascii="Arial" w:hAnsi="Arial" w:cs="Arial"/>
          <w:b/>
          <w:bCs/>
          <w:szCs w:val="24"/>
        </w:rPr>
        <w:t>Member</w:t>
      </w:r>
      <w:r w:rsidR="0092503E" w:rsidRPr="005C3F17">
        <w:rPr>
          <w:rFonts w:ascii="Arial" w:hAnsi="Arial" w:cs="Arial"/>
          <w:b/>
          <w:bCs/>
          <w:szCs w:val="24"/>
        </w:rPr>
        <w:t xml:space="preserve"> R</w:t>
      </w:r>
      <w:r w:rsidR="00CB7B46" w:rsidRPr="005C3F17">
        <w:rPr>
          <w:rFonts w:ascii="Arial" w:hAnsi="Arial" w:cs="Arial"/>
          <w:b/>
          <w:bCs/>
          <w:szCs w:val="24"/>
        </w:rPr>
        <w:t>epresentatives:</w:t>
      </w:r>
      <w:r w:rsidR="000E4AF0" w:rsidRPr="005C3F17">
        <w:rPr>
          <w:rFonts w:ascii="Arial" w:hAnsi="Arial" w:cs="Arial"/>
          <w:szCs w:val="24"/>
        </w:rPr>
        <w:t xml:space="preserve">  </w:t>
      </w:r>
      <w:r w:rsidR="00E16CE8" w:rsidRPr="005C3F17">
        <w:rPr>
          <w:rFonts w:ascii="Arial" w:hAnsi="Arial" w:cs="Arial"/>
          <w:szCs w:val="24"/>
        </w:rPr>
        <w:t xml:space="preserve">- </w:t>
      </w:r>
      <w:r w:rsidR="00A7392E" w:rsidRPr="005C3F17">
        <w:rPr>
          <w:rFonts w:ascii="Arial" w:hAnsi="Arial" w:cs="Arial"/>
          <w:szCs w:val="24"/>
        </w:rPr>
        <w:t xml:space="preserve">James MANNING </w:t>
      </w:r>
      <w:r w:rsidR="003F6660" w:rsidRPr="005C3F17">
        <w:rPr>
          <w:rFonts w:ascii="Arial" w:hAnsi="Arial" w:cs="Arial"/>
          <w:szCs w:val="24"/>
        </w:rPr>
        <w:t>-</w:t>
      </w:r>
      <w:r w:rsidR="00A7392E" w:rsidRPr="005C3F17">
        <w:rPr>
          <w:rFonts w:ascii="Arial" w:hAnsi="Arial" w:cs="Arial"/>
          <w:szCs w:val="24"/>
        </w:rPr>
        <w:t xml:space="preserve"> FOA Representative</w:t>
      </w:r>
    </w:p>
    <w:p w14:paraId="38EF5F28" w14:textId="63D7856B" w:rsidR="001A4FAC" w:rsidRPr="005C3F17" w:rsidRDefault="001A4FAC" w:rsidP="003F6660">
      <w:pPr>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 xml:space="preserve">     </w:t>
      </w:r>
      <w:r w:rsidR="000D3C00">
        <w:rPr>
          <w:rFonts w:ascii="Arial" w:hAnsi="Arial" w:cs="Arial"/>
          <w:szCs w:val="24"/>
        </w:rPr>
        <w:t>Andy Los</w:t>
      </w:r>
      <w:r>
        <w:rPr>
          <w:rFonts w:ascii="Arial" w:hAnsi="Arial" w:cs="Arial"/>
          <w:szCs w:val="24"/>
        </w:rPr>
        <w:t xml:space="preserve"> – FBU Representative </w:t>
      </w:r>
      <w:r>
        <w:rPr>
          <w:rFonts w:ascii="Arial" w:hAnsi="Arial" w:cs="Arial"/>
          <w:szCs w:val="24"/>
        </w:rPr>
        <w:tab/>
      </w:r>
    </w:p>
    <w:p w14:paraId="0ECDB570" w14:textId="05E91187" w:rsidR="00AF3B3E" w:rsidRPr="005C3F17" w:rsidRDefault="00B80CE2" w:rsidP="003F6660">
      <w:pPr>
        <w:ind w:left="2160"/>
        <w:rPr>
          <w:rFonts w:ascii="Arial" w:hAnsi="Arial" w:cs="Arial"/>
          <w:szCs w:val="24"/>
        </w:rPr>
      </w:pPr>
      <w:r w:rsidRPr="005C3F17">
        <w:rPr>
          <w:rFonts w:ascii="Arial" w:hAnsi="Arial" w:cs="Arial"/>
          <w:szCs w:val="24"/>
        </w:rPr>
        <w:t xml:space="preserve">          </w:t>
      </w:r>
    </w:p>
    <w:p w14:paraId="5FC53560" w14:textId="1958110F" w:rsidR="00984D21" w:rsidRDefault="00CB7B46" w:rsidP="1AE55EDD">
      <w:pPr>
        <w:ind w:right="-330"/>
        <w:jc w:val="both"/>
        <w:rPr>
          <w:rFonts w:ascii="Arial" w:hAnsi="Arial" w:cs="Arial"/>
        </w:rPr>
      </w:pPr>
      <w:r w:rsidRPr="1AE55EDD">
        <w:rPr>
          <w:rFonts w:ascii="Arial" w:hAnsi="Arial" w:cs="Arial"/>
          <w:b/>
          <w:bCs/>
        </w:rPr>
        <w:t>Advisors in attendance:</w:t>
      </w:r>
      <w:r w:rsidR="00332897" w:rsidRPr="1AE55EDD">
        <w:rPr>
          <w:rFonts w:ascii="Arial" w:hAnsi="Arial" w:cs="Arial"/>
          <w:b/>
          <w:bCs/>
        </w:rPr>
        <w:t xml:space="preserve"> </w:t>
      </w:r>
      <w:r w:rsidR="0058421C" w:rsidRPr="1AE55EDD">
        <w:rPr>
          <w:rFonts w:ascii="Arial" w:hAnsi="Arial" w:cs="Arial"/>
          <w:b/>
          <w:bCs/>
        </w:rPr>
        <w:t xml:space="preserve">  </w:t>
      </w:r>
      <w:r w:rsidR="00D22D36">
        <w:rPr>
          <w:rFonts w:ascii="Arial" w:hAnsi="Arial" w:cs="Arial"/>
        </w:rPr>
        <w:t>Matt Mott</w:t>
      </w:r>
      <w:r w:rsidRPr="1AE55EDD">
        <w:rPr>
          <w:rFonts w:ascii="Arial" w:hAnsi="Arial" w:cs="Arial"/>
        </w:rPr>
        <w:t xml:space="preserve"> </w:t>
      </w:r>
      <w:r w:rsidR="003F6660" w:rsidRPr="1AE55EDD">
        <w:rPr>
          <w:rFonts w:ascii="Arial" w:hAnsi="Arial" w:cs="Arial"/>
        </w:rPr>
        <w:t>-</w:t>
      </w:r>
      <w:r w:rsidR="00984D21" w:rsidRPr="1AE55EDD">
        <w:rPr>
          <w:rFonts w:ascii="Arial" w:hAnsi="Arial" w:cs="Arial"/>
        </w:rPr>
        <w:t xml:space="preserve"> </w:t>
      </w:r>
      <w:r w:rsidR="3D4FA83B" w:rsidRPr="1AE55EDD">
        <w:rPr>
          <w:rFonts w:ascii="Arial" w:hAnsi="Arial" w:cs="Arial"/>
        </w:rPr>
        <w:t>WYPF (West Yorkshire Pension Fund)</w:t>
      </w:r>
      <w:r w:rsidR="00C46C5E" w:rsidRPr="1AE55EDD">
        <w:rPr>
          <w:rFonts w:ascii="Arial" w:hAnsi="Arial" w:cs="Arial"/>
        </w:rPr>
        <w:t xml:space="preserve"> </w:t>
      </w:r>
    </w:p>
    <w:p w14:paraId="14496C2A" w14:textId="663DC97C" w:rsidR="000D3C00" w:rsidRPr="005C3F17" w:rsidRDefault="003951BC" w:rsidP="003951BC">
      <w:pPr>
        <w:ind w:left="2160" w:right="-330" w:firstLine="720"/>
        <w:jc w:val="both"/>
        <w:rPr>
          <w:rFonts w:ascii="Arial" w:hAnsi="Arial" w:cs="Arial"/>
        </w:rPr>
      </w:pPr>
      <w:r>
        <w:rPr>
          <w:rFonts w:ascii="Arial" w:hAnsi="Arial" w:cs="Arial"/>
        </w:rPr>
        <w:t xml:space="preserve"> </w:t>
      </w:r>
      <w:r w:rsidR="000D3C00">
        <w:rPr>
          <w:rFonts w:ascii="Arial" w:hAnsi="Arial" w:cs="Arial"/>
        </w:rPr>
        <w:t xml:space="preserve">Catherine Hulbert – People Services </w:t>
      </w:r>
    </w:p>
    <w:p w14:paraId="6C3C7D77" w14:textId="77777777" w:rsidR="00B80CE2" w:rsidRDefault="00B80CE2" w:rsidP="00B80CE2">
      <w:pPr>
        <w:ind w:left="2160" w:right="-330"/>
        <w:jc w:val="both"/>
        <w:rPr>
          <w:rFonts w:ascii="Arial" w:hAnsi="Arial" w:cs="Arial"/>
          <w:szCs w:val="24"/>
        </w:rPr>
      </w:pPr>
    </w:p>
    <w:p w14:paraId="63A69065" w14:textId="77777777" w:rsidR="00654C1F" w:rsidRPr="005C3F17" w:rsidRDefault="00654C1F" w:rsidP="00B80CE2">
      <w:pPr>
        <w:ind w:left="2160" w:right="-330"/>
        <w:jc w:val="both"/>
        <w:rPr>
          <w:rFonts w:ascii="Arial" w:hAnsi="Arial" w:cs="Arial"/>
          <w:szCs w:val="24"/>
        </w:rPr>
      </w:pPr>
    </w:p>
    <w:p w14:paraId="554B5760" w14:textId="77777777" w:rsidR="0021165C" w:rsidRPr="005C3F17" w:rsidRDefault="0021165C" w:rsidP="00306091">
      <w:pPr>
        <w:pBdr>
          <w:top w:val="single" w:sz="12" w:space="1" w:color="auto"/>
          <w:bottom w:val="single" w:sz="12" w:space="1" w:color="auto"/>
        </w:pBdr>
        <w:ind w:right="-330"/>
        <w:rPr>
          <w:rFonts w:ascii="Arial" w:hAnsi="Arial" w:cs="Arial"/>
          <w:szCs w:val="24"/>
          <w:u w:val="single"/>
        </w:rPr>
      </w:pPr>
    </w:p>
    <w:p w14:paraId="4663D338" w14:textId="6426F16E" w:rsidR="0021165C" w:rsidRPr="005C3F17" w:rsidRDefault="00AB3049" w:rsidP="6FF6465D">
      <w:pPr>
        <w:pBdr>
          <w:top w:val="single" w:sz="12" w:space="1" w:color="auto"/>
          <w:bottom w:val="single" w:sz="12" w:space="1" w:color="auto"/>
        </w:pBdr>
        <w:ind w:right="-330"/>
        <w:jc w:val="center"/>
        <w:rPr>
          <w:rFonts w:ascii="Arial" w:hAnsi="Arial" w:cs="Arial"/>
          <w:b/>
          <w:bCs/>
          <w:szCs w:val="24"/>
        </w:rPr>
      </w:pPr>
      <w:r w:rsidRPr="005C3F17">
        <w:rPr>
          <w:rFonts w:ascii="Arial" w:hAnsi="Arial" w:cs="Arial"/>
          <w:b/>
          <w:bCs/>
          <w:szCs w:val="24"/>
        </w:rPr>
        <w:t>The agenda, reports and m</w:t>
      </w:r>
      <w:r w:rsidR="004C5120" w:rsidRPr="005C3F17">
        <w:rPr>
          <w:rFonts w:ascii="Arial" w:hAnsi="Arial" w:cs="Arial"/>
          <w:b/>
          <w:bCs/>
          <w:szCs w:val="24"/>
        </w:rPr>
        <w:t xml:space="preserve">inutes </w:t>
      </w:r>
      <w:r w:rsidRPr="005C3F17">
        <w:rPr>
          <w:rFonts w:ascii="Arial" w:hAnsi="Arial" w:cs="Arial"/>
          <w:b/>
          <w:bCs/>
          <w:szCs w:val="24"/>
        </w:rPr>
        <w:t xml:space="preserve">for this meeting </w:t>
      </w:r>
      <w:r w:rsidR="0021165C" w:rsidRPr="005C3F17">
        <w:rPr>
          <w:rFonts w:ascii="Arial" w:hAnsi="Arial" w:cs="Arial"/>
          <w:b/>
          <w:bCs/>
          <w:szCs w:val="24"/>
        </w:rPr>
        <w:t xml:space="preserve">are on NYFRS’s </w:t>
      </w:r>
      <w:r w:rsidR="16D8FC0C" w:rsidRPr="005C3F17">
        <w:rPr>
          <w:rFonts w:ascii="Arial" w:hAnsi="Arial" w:cs="Arial"/>
          <w:b/>
          <w:bCs/>
          <w:szCs w:val="24"/>
        </w:rPr>
        <w:t>website.</w:t>
      </w:r>
      <w:r w:rsidR="0021165C" w:rsidRPr="005C3F17">
        <w:rPr>
          <w:rFonts w:ascii="Arial" w:hAnsi="Arial" w:cs="Arial"/>
          <w:b/>
          <w:bCs/>
          <w:szCs w:val="24"/>
        </w:rPr>
        <w:t xml:space="preserve"> </w:t>
      </w:r>
    </w:p>
    <w:p w14:paraId="7EAAE0E9" w14:textId="77777777" w:rsidR="0021165C" w:rsidRPr="0021165C" w:rsidRDefault="0021165C" w:rsidP="00306091">
      <w:pPr>
        <w:pBdr>
          <w:top w:val="single" w:sz="12" w:space="1" w:color="auto"/>
          <w:bottom w:val="single" w:sz="12" w:space="1" w:color="auto"/>
        </w:pBdr>
        <w:ind w:right="-330"/>
        <w:rPr>
          <w:rFonts w:ascii="Arial" w:hAnsi="Arial" w:cs="Arial"/>
          <w:sz w:val="22"/>
          <w:szCs w:val="22"/>
          <w:u w:val="single"/>
        </w:rPr>
      </w:pPr>
    </w:p>
    <w:p w14:paraId="7C83351D" w14:textId="6364DC66" w:rsidR="00CB7B46" w:rsidRDefault="00CB7B46" w:rsidP="00306091">
      <w:pPr>
        <w:ind w:right="-330"/>
        <w:rPr>
          <w:rFonts w:ascii="Arial" w:hAnsi="Arial" w:cs="Arial"/>
          <w:sz w:val="22"/>
          <w:szCs w:val="22"/>
        </w:rPr>
      </w:pPr>
    </w:p>
    <w:p w14:paraId="04E9F51E" w14:textId="5846B02D" w:rsidR="1AE55EDD" w:rsidRDefault="1AE55EDD" w:rsidP="1AE55EDD">
      <w:pPr>
        <w:ind w:right="-330"/>
        <w:rPr>
          <w:rFonts w:ascii="Arial" w:hAnsi="Arial" w:cs="Arial"/>
          <w:sz w:val="22"/>
          <w:szCs w:val="22"/>
        </w:rPr>
      </w:pPr>
    </w:p>
    <w:p w14:paraId="17FBD75B" w14:textId="3D5B354D" w:rsidR="1AE55EDD" w:rsidRDefault="1AE55EDD" w:rsidP="1AE55EDD">
      <w:pPr>
        <w:ind w:right="-330"/>
        <w:rPr>
          <w:rFonts w:ascii="Arial" w:hAnsi="Arial" w:cs="Arial"/>
          <w:sz w:val="22"/>
          <w:szCs w:val="22"/>
        </w:rPr>
      </w:pPr>
    </w:p>
    <w:tbl>
      <w:tblPr>
        <w:tblStyle w:val="TableGrid"/>
        <w:tblW w:w="10583" w:type="dxa"/>
        <w:tblLayout w:type="fixed"/>
        <w:tblLook w:val="04A0" w:firstRow="1" w:lastRow="0" w:firstColumn="1" w:lastColumn="0" w:noHBand="0" w:noVBand="1"/>
      </w:tblPr>
      <w:tblGrid>
        <w:gridCol w:w="1095"/>
        <w:gridCol w:w="9488"/>
      </w:tblGrid>
      <w:tr w:rsidR="00F96766" w14:paraId="31B814EC" w14:textId="77777777" w:rsidTr="60AA39CA">
        <w:trPr>
          <w:trHeight w:val="300"/>
        </w:trPr>
        <w:tc>
          <w:tcPr>
            <w:tcW w:w="1095" w:type="dxa"/>
            <w:shd w:val="clear" w:color="auto" w:fill="000000" w:themeFill="text1"/>
          </w:tcPr>
          <w:p w14:paraId="305271E8" w14:textId="77777777" w:rsidR="00F96766" w:rsidRPr="002B6AC4" w:rsidRDefault="00F96766" w:rsidP="00AB3049">
            <w:pPr>
              <w:rPr>
                <w:rFonts w:ascii="Arial" w:hAnsi="Arial" w:cs="Arial"/>
                <w:b/>
                <w:sz w:val="22"/>
                <w:szCs w:val="22"/>
              </w:rPr>
            </w:pPr>
            <w:r w:rsidRPr="002B6AC4">
              <w:rPr>
                <w:rFonts w:ascii="Arial" w:hAnsi="Arial" w:cs="Arial"/>
                <w:b/>
                <w:sz w:val="22"/>
                <w:szCs w:val="22"/>
              </w:rPr>
              <w:t>Minute</w:t>
            </w:r>
          </w:p>
          <w:p w14:paraId="65E8A8CC" w14:textId="77777777" w:rsidR="00F96766" w:rsidRPr="002B6AC4" w:rsidRDefault="00F96766" w:rsidP="00AB3049">
            <w:pPr>
              <w:rPr>
                <w:rFonts w:ascii="Arial" w:hAnsi="Arial" w:cs="Arial"/>
                <w:b/>
                <w:sz w:val="22"/>
                <w:szCs w:val="22"/>
              </w:rPr>
            </w:pPr>
            <w:r w:rsidRPr="002B6AC4">
              <w:rPr>
                <w:rFonts w:ascii="Arial" w:hAnsi="Arial" w:cs="Arial"/>
                <w:b/>
                <w:sz w:val="22"/>
                <w:szCs w:val="22"/>
              </w:rPr>
              <w:t>Number</w:t>
            </w:r>
          </w:p>
        </w:tc>
        <w:tc>
          <w:tcPr>
            <w:tcW w:w="9488" w:type="dxa"/>
            <w:shd w:val="clear" w:color="auto" w:fill="000000" w:themeFill="text1"/>
          </w:tcPr>
          <w:p w14:paraId="29A079F2" w14:textId="77777777" w:rsidR="00F96766" w:rsidRPr="002B6AC4" w:rsidRDefault="005173C6" w:rsidP="00F96766">
            <w:pPr>
              <w:jc w:val="center"/>
              <w:rPr>
                <w:rFonts w:ascii="Arial" w:hAnsi="Arial" w:cs="Arial"/>
                <w:b/>
                <w:sz w:val="22"/>
                <w:szCs w:val="22"/>
              </w:rPr>
            </w:pPr>
            <w:r>
              <w:rPr>
                <w:rFonts w:ascii="Arial" w:hAnsi="Arial" w:cs="Arial"/>
                <w:b/>
                <w:sz w:val="22"/>
                <w:szCs w:val="22"/>
              </w:rPr>
              <w:t>ITEM OF BUSINES</w:t>
            </w:r>
          </w:p>
        </w:tc>
      </w:tr>
      <w:tr w:rsidR="001A71E3" w14:paraId="0F9100F4" w14:textId="77777777" w:rsidTr="60AA39CA">
        <w:trPr>
          <w:trHeight w:val="300"/>
        </w:trPr>
        <w:tc>
          <w:tcPr>
            <w:tcW w:w="1095" w:type="dxa"/>
            <w:shd w:val="clear" w:color="auto" w:fill="D9D9D9" w:themeFill="background1" w:themeFillShade="D9"/>
          </w:tcPr>
          <w:p w14:paraId="7E076790" w14:textId="77777777" w:rsidR="001A71E3" w:rsidRPr="005C3F17" w:rsidRDefault="001A71E3" w:rsidP="004833B6">
            <w:pPr>
              <w:rPr>
                <w:rFonts w:ascii="Arial" w:hAnsi="Arial" w:cs="Arial"/>
                <w:b/>
                <w:szCs w:val="24"/>
              </w:rPr>
            </w:pPr>
            <w:r w:rsidRPr="005C3F17">
              <w:rPr>
                <w:rFonts w:ascii="Arial" w:hAnsi="Arial" w:cs="Arial"/>
                <w:b/>
                <w:szCs w:val="24"/>
              </w:rPr>
              <w:t>1.</w:t>
            </w:r>
          </w:p>
        </w:tc>
        <w:tc>
          <w:tcPr>
            <w:tcW w:w="9488" w:type="dxa"/>
            <w:shd w:val="clear" w:color="auto" w:fill="D9D9D9" w:themeFill="background1" w:themeFillShade="D9"/>
          </w:tcPr>
          <w:p w14:paraId="2C3F4E98" w14:textId="77777777" w:rsidR="00EC2407" w:rsidRPr="005C3F17" w:rsidRDefault="00EC2407" w:rsidP="00EC2407">
            <w:pPr>
              <w:rPr>
                <w:rFonts w:ascii="Arial" w:hAnsi="Arial" w:cs="Arial"/>
                <w:b/>
                <w:szCs w:val="24"/>
              </w:rPr>
            </w:pPr>
            <w:r w:rsidRPr="005C3F17">
              <w:rPr>
                <w:rFonts w:ascii="Arial" w:hAnsi="Arial" w:cs="Arial"/>
                <w:b/>
                <w:szCs w:val="24"/>
              </w:rPr>
              <w:t>APOLOGIES FOR ABSENCE / REPRESENTAION AT MEETINGS</w:t>
            </w:r>
          </w:p>
          <w:p w14:paraId="5E2CA98F" w14:textId="77777777" w:rsidR="005173C6" w:rsidRPr="005C3F17" w:rsidRDefault="005173C6" w:rsidP="00213369">
            <w:pPr>
              <w:rPr>
                <w:rFonts w:ascii="Arial" w:hAnsi="Arial" w:cs="Arial"/>
                <w:b/>
                <w:szCs w:val="24"/>
              </w:rPr>
            </w:pPr>
          </w:p>
        </w:tc>
      </w:tr>
      <w:tr w:rsidR="001A71E3" w14:paraId="204638B7" w14:textId="77777777" w:rsidTr="60AA39CA">
        <w:trPr>
          <w:trHeight w:val="300"/>
        </w:trPr>
        <w:tc>
          <w:tcPr>
            <w:tcW w:w="1095" w:type="dxa"/>
          </w:tcPr>
          <w:p w14:paraId="48DE4251" w14:textId="77777777" w:rsidR="001A71E3" w:rsidRPr="005C3F17" w:rsidRDefault="001A71E3" w:rsidP="004833B6">
            <w:pPr>
              <w:rPr>
                <w:rFonts w:ascii="Arial" w:hAnsi="Arial" w:cs="Arial"/>
                <w:b/>
                <w:szCs w:val="24"/>
              </w:rPr>
            </w:pPr>
          </w:p>
        </w:tc>
        <w:tc>
          <w:tcPr>
            <w:tcW w:w="9488" w:type="dxa"/>
          </w:tcPr>
          <w:p w14:paraId="12B8F737" w14:textId="31707FE3" w:rsidR="00EC2407" w:rsidRDefault="00EC2407" w:rsidP="60AA39CA">
            <w:pPr>
              <w:rPr>
                <w:rFonts w:ascii="Arial" w:hAnsi="Arial" w:cs="Arial"/>
              </w:rPr>
            </w:pPr>
            <w:r w:rsidRPr="60AA39CA">
              <w:rPr>
                <w:rFonts w:ascii="Arial" w:hAnsi="Arial" w:cs="Arial"/>
              </w:rPr>
              <w:t xml:space="preserve">Apologies received from </w:t>
            </w:r>
            <w:r w:rsidR="003951BC">
              <w:rPr>
                <w:rFonts w:ascii="Arial" w:hAnsi="Arial" w:cs="Arial"/>
              </w:rPr>
              <w:t>Leanne Patt</w:t>
            </w:r>
            <w:r w:rsidR="00A97AC9">
              <w:rPr>
                <w:rFonts w:ascii="Arial" w:hAnsi="Arial" w:cs="Arial"/>
              </w:rPr>
              <w:t>er</w:t>
            </w:r>
            <w:r w:rsidR="00C030D1">
              <w:rPr>
                <w:rFonts w:ascii="Arial" w:hAnsi="Arial" w:cs="Arial"/>
              </w:rPr>
              <w:t>son, Sarah Mekins &amp; Steve Howley</w:t>
            </w:r>
            <w:r w:rsidR="003E412F">
              <w:rPr>
                <w:rFonts w:ascii="Arial" w:hAnsi="Arial" w:cs="Arial"/>
              </w:rPr>
              <w:t>.</w:t>
            </w:r>
          </w:p>
          <w:p w14:paraId="0BF9AF40" w14:textId="77777777" w:rsidR="003E412F" w:rsidRDefault="003E412F" w:rsidP="60AA39CA">
            <w:pPr>
              <w:rPr>
                <w:rFonts w:ascii="Arial" w:hAnsi="Arial" w:cs="Arial"/>
              </w:rPr>
            </w:pPr>
          </w:p>
          <w:p w14:paraId="0FCE567F" w14:textId="11FD17B9" w:rsidR="003E412F" w:rsidRPr="001A4FAC" w:rsidRDefault="003E412F" w:rsidP="60AA39CA">
            <w:pPr>
              <w:rPr>
                <w:rFonts w:ascii="Arial" w:hAnsi="Arial" w:cs="Arial"/>
              </w:rPr>
            </w:pPr>
            <w:r>
              <w:rPr>
                <w:rFonts w:ascii="Arial" w:hAnsi="Arial" w:cs="Arial"/>
              </w:rPr>
              <w:t xml:space="preserve">Andy was welcomed to the </w:t>
            </w:r>
            <w:r w:rsidR="0018076F">
              <w:rPr>
                <w:rFonts w:ascii="Arial" w:hAnsi="Arial" w:cs="Arial"/>
              </w:rPr>
              <w:t>Board</w:t>
            </w:r>
            <w:r w:rsidR="006A40F0">
              <w:rPr>
                <w:rFonts w:ascii="Arial" w:hAnsi="Arial" w:cs="Arial"/>
              </w:rPr>
              <w:t xml:space="preserve"> and Andy’s request </w:t>
            </w:r>
            <w:r w:rsidR="001E5831">
              <w:rPr>
                <w:rFonts w:ascii="Arial" w:hAnsi="Arial" w:cs="Arial"/>
              </w:rPr>
              <w:t>for pension training</w:t>
            </w:r>
            <w:r w:rsidR="0018076F">
              <w:rPr>
                <w:rFonts w:ascii="Arial" w:hAnsi="Arial" w:cs="Arial"/>
              </w:rPr>
              <w:t xml:space="preserve"> was noted</w:t>
            </w:r>
            <w:r w:rsidR="001E5831">
              <w:rPr>
                <w:rFonts w:ascii="Arial" w:hAnsi="Arial" w:cs="Arial"/>
              </w:rPr>
              <w:t xml:space="preserve">. </w:t>
            </w:r>
            <w:r w:rsidR="002C7CD8">
              <w:rPr>
                <w:rFonts w:ascii="Arial" w:hAnsi="Arial" w:cs="Arial"/>
              </w:rPr>
              <w:t xml:space="preserve"> </w:t>
            </w:r>
          </w:p>
          <w:p w14:paraId="0009AD5C" w14:textId="425D96CA" w:rsidR="001A71E3" w:rsidRPr="001A4FAC" w:rsidRDefault="001A71E3" w:rsidP="001A4FAC">
            <w:pPr>
              <w:rPr>
                <w:rFonts w:ascii="Arial" w:hAnsi="Arial" w:cs="Arial"/>
                <w:szCs w:val="24"/>
                <w:highlight w:val="yellow"/>
              </w:rPr>
            </w:pPr>
          </w:p>
        </w:tc>
      </w:tr>
      <w:tr w:rsidR="001A71E3" w14:paraId="7DAA795A" w14:textId="77777777" w:rsidTr="60AA39CA">
        <w:trPr>
          <w:trHeight w:val="300"/>
        </w:trPr>
        <w:tc>
          <w:tcPr>
            <w:tcW w:w="1095" w:type="dxa"/>
            <w:shd w:val="clear" w:color="auto" w:fill="D9D9D9" w:themeFill="background1" w:themeFillShade="D9"/>
          </w:tcPr>
          <w:p w14:paraId="40FA865D" w14:textId="77777777" w:rsidR="001A71E3" w:rsidRPr="005C3F17" w:rsidRDefault="001A71E3" w:rsidP="004833B6">
            <w:pPr>
              <w:rPr>
                <w:rFonts w:ascii="Arial" w:hAnsi="Arial" w:cs="Arial"/>
                <w:b/>
                <w:szCs w:val="24"/>
              </w:rPr>
            </w:pPr>
            <w:r w:rsidRPr="005C3F17">
              <w:rPr>
                <w:rFonts w:ascii="Arial" w:hAnsi="Arial" w:cs="Arial"/>
                <w:b/>
                <w:szCs w:val="24"/>
              </w:rPr>
              <w:t>2.</w:t>
            </w:r>
          </w:p>
        </w:tc>
        <w:tc>
          <w:tcPr>
            <w:tcW w:w="9488" w:type="dxa"/>
            <w:shd w:val="clear" w:color="auto" w:fill="D9D9D9" w:themeFill="background1" w:themeFillShade="D9"/>
          </w:tcPr>
          <w:p w14:paraId="476E9DE2" w14:textId="77777777" w:rsidR="005173C6" w:rsidRDefault="00EC2407" w:rsidP="00EC2407">
            <w:pPr>
              <w:rPr>
                <w:rFonts w:ascii="Arial" w:hAnsi="Arial" w:cs="Arial"/>
                <w:b/>
                <w:szCs w:val="24"/>
              </w:rPr>
            </w:pPr>
            <w:r>
              <w:rPr>
                <w:rFonts w:ascii="Arial" w:hAnsi="Arial" w:cs="Arial"/>
                <w:b/>
                <w:szCs w:val="24"/>
              </w:rPr>
              <w:t xml:space="preserve">MINUTES </w:t>
            </w:r>
            <w:r w:rsidR="005A2B51">
              <w:rPr>
                <w:rFonts w:ascii="Arial" w:hAnsi="Arial" w:cs="Arial"/>
                <w:b/>
                <w:szCs w:val="24"/>
              </w:rPr>
              <w:t xml:space="preserve">OF THE PREVIOUS MEETING </w:t>
            </w:r>
          </w:p>
          <w:p w14:paraId="5E37EABF" w14:textId="5131D6EC" w:rsidR="00B029EB" w:rsidRPr="005C3F17" w:rsidRDefault="00B029EB" w:rsidP="00EC2407">
            <w:pPr>
              <w:rPr>
                <w:rFonts w:ascii="Arial" w:hAnsi="Arial" w:cs="Arial"/>
                <w:b/>
                <w:szCs w:val="24"/>
              </w:rPr>
            </w:pPr>
          </w:p>
        </w:tc>
      </w:tr>
      <w:tr w:rsidR="001A71E3" w14:paraId="356DD6A9" w14:textId="77777777" w:rsidTr="60AA39CA">
        <w:trPr>
          <w:trHeight w:val="300"/>
        </w:trPr>
        <w:tc>
          <w:tcPr>
            <w:tcW w:w="1095" w:type="dxa"/>
          </w:tcPr>
          <w:p w14:paraId="0FFE77BF" w14:textId="77777777" w:rsidR="001A71E3" w:rsidRPr="005C3F17" w:rsidRDefault="001A71E3" w:rsidP="004833B6">
            <w:pPr>
              <w:rPr>
                <w:rFonts w:ascii="Arial" w:hAnsi="Arial" w:cs="Arial"/>
                <w:b/>
                <w:szCs w:val="24"/>
              </w:rPr>
            </w:pPr>
          </w:p>
        </w:tc>
        <w:tc>
          <w:tcPr>
            <w:tcW w:w="9488" w:type="dxa"/>
          </w:tcPr>
          <w:p w14:paraId="13ECB825" w14:textId="4B897BDD" w:rsidR="00A844E4" w:rsidRPr="005C3F17" w:rsidRDefault="00A844E4" w:rsidP="60AA39CA">
            <w:pPr>
              <w:rPr>
                <w:rFonts w:ascii="Arial" w:hAnsi="Arial" w:cs="Arial"/>
              </w:rPr>
            </w:pPr>
            <w:r w:rsidRPr="60AA39CA">
              <w:rPr>
                <w:rFonts w:ascii="Arial" w:hAnsi="Arial" w:cs="Arial"/>
              </w:rPr>
              <w:t xml:space="preserve"> </w:t>
            </w:r>
            <w:r w:rsidR="00B029EB" w:rsidRPr="60AA39CA">
              <w:rPr>
                <w:rFonts w:ascii="Arial" w:hAnsi="Arial" w:cs="Arial"/>
              </w:rPr>
              <w:t xml:space="preserve">The minutes from the last meeting on </w:t>
            </w:r>
            <w:r w:rsidR="001A4FAC" w:rsidRPr="60AA39CA">
              <w:rPr>
                <w:rFonts w:ascii="Arial" w:hAnsi="Arial" w:cs="Arial"/>
              </w:rPr>
              <w:t>2</w:t>
            </w:r>
            <w:r w:rsidR="57FB3B60" w:rsidRPr="60AA39CA">
              <w:rPr>
                <w:rFonts w:ascii="Arial" w:hAnsi="Arial" w:cs="Arial"/>
              </w:rPr>
              <w:t>5 October 2025</w:t>
            </w:r>
            <w:r w:rsidR="001A4FAC" w:rsidRPr="60AA39CA">
              <w:rPr>
                <w:rFonts w:ascii="Arial" w:hAnsi="Arial" w:cs="Arial"/>
              </w:rPr>
              <w:t xml:space="preserve"> </w:t>
            </w:r>
            <w:r w:rsidR="00B029EB" w:rsidRPr="60AA39CA">
              <w:rPr>
                <w:rFonts w:ascii="Arial" w:hAnsi="Arial" w:cs="Arial"/>
              </w:rPr>
              <w:t xml:space="preserve">were agreed. </w:t>
            </w:r>
          </w:p>
          <w:p w14:paraId="0739FECD" w14:textId="7DF6D90B" w:rsidR="00672EC6" w:rsidRPr="005C3F17" w:rsidRDefault="00672EC6" w:rsidP="3CDB4E32">
            <w:pPr>
              <w:rPr>
                <w:rFonts w:ascii="Arial" w:hAnsi="Arial" w:cs="Arial"/>
                <w:szCs w:val="24"/>
              </w:rPr>
            </w:pPr>
          </w:p>
        </w:tc>
      </w:tr>
      <w:tr w:rsidR="005C3F17" w14:paraId="45FB3C8A" w14:textId="77777777" w:rsidTr="60AA39CA">
        <w:trPr>
          <w:trHeight w:val="300"/>
        </w:trPr>
        <w:tc>
          <w:tcPr>
            <w:tcW w:w="1095" w:type="dxa"/>
            <w:shd w:val="clear" w:color="auto" w:fill="D9D9D9" w:themeFill="background1" w:themeFillShade="D9"/>
          </w:tcPr>
          <w:p w14:paraId="0127377C" w14:textId="0ACFFDA0" w:rsidR="005C3F17" w:rsidRPr="005C3F17" w:rsidRDefault="005C3F17" w:rsidP="004833B6">
            <w:pPr>
              <w:rPr>
                <w:rFonts w:ascii="Arial" w:hAnsi="Arial" w:cs="Arial"/>
                <w:b/>
                <w:szCs w:val="24"/>
              </w:rPr>
            </w:pPr>
            <w:r w:rsidRPr="005C3F17">
              <w:rPr>
                <w:rFonts w:ascii="Arial" w:hAnsi="Arial" w:cs="Arial"/>
                <w:b/>
                <w:szCs w:val="24"/>
              </w:rPr>
              <w:t xml:space="preserve">3. </w:t>
            </w:r>
          </w:p>
        </w:tc>
        <w:tc>
          <w:tcPr>
            <w:tcW w:w="9488" w:type="dxa"/>
            <w:shd w:val="clear" w:color="auto" w:fill="D9D9D9" w:themeFill="background1" w:themeFillShade="D9"/>
          </w:tcPr>
          <w:p w14:paraId="4FF4157A" w14:textId="667A683A" w:rsidR="00EC2407" w:rsidRPr="005C3F17" w:rsidRDefault="00EC2407" w:rsidP="00EA3A2F">
            <w:pPr>
              <w:rPr>
                <w:rFonts w:ascii="Arial" w:hAnsi="Arial" w:cs="Arial"/>
                <w:b/>
                <w:szCs w:val="24"/>
              </w:rPr>
            </w:pPr>
            <w:r w:rsidRPr="005C3F17">
              <w:rPr>
                <w:rFonts w:ascii="Arial" w:hAnsi="Arial" w:cs="Arial"/>
                <w:b/>
                <w:szCs w:val="24"/>
              </w:rPr>
              <w:t xml:space="preserve">DECLARATIONS OF ANY PERSONAL OR PREJUDICIAL INTERESTS </w:t>
            </w:r>
          </w:p>
          <w:p w14:paraId="5888513C" w14:textId="65F1E308" w:rsidR="005C3F17" w:rsidRPr="005C3F17" w:rsidRDefault="005C3F17" w:rsidP="00EA3A2F">
            <w:pPr>
              <w:rPr>
                <w:rFonts w:ascii="Arial" w:hAnsi="Arial" w:cs="Arial"/>
                <w:b/>
                <w:szCs w:val="24"/>
              </w:rPr>
            </w:pPr>
          </w:p>
        </w:tc>
      </w:tr>
      <w:tr w:rsidR="00EC2407" w14:paraId="3EA7DD53" w14:textId="77777777" w:rsidTr="60AA39CA">
        <w:trPr>
          <w:trHeight w:val="300"/>
        </w:trPr>
        <w:tc>
          <w:tcPr>
            <w:tcW w:w="1095" w:type="dxa"/>
          </w:tcPr>
          <w:p w14:paraId="524E5E89" w14:textId="77777777" w:rsidR="00EC2407" w:rsidRPr="005C3F17" w:rsidRDefault="00EC2407" w:rsidP="00EC2407">
            <w:pPr>
              <w:rPr>
                <w:rFonts w:ascii="Arial" w:hAnsi="Arial" w:cs="Arial"/>
                <w:b/>
                <w:szCs w:val="24"/>
              </w:rPr>
            </w:pPr>
          </w:p>
        </w:tc>
        <w:tc>
          <w:tcPr>
            <w:tcW w:w="9488" w:type="dxa"/>
          </w:tcPr>
          <w:p w14:paraId="5B984AFB" w14:textId="77777777" w:rsidR="00EC2407" w:rsidRPr="005C3F17" w:rsidRDefault="00EC2407" w:rsidP="00EC2407">
            <w:pPr>
              <w:rPr>
                <w:rFonts w:ascii="Arial" w:hAnsi="Arial" w:cs="Arial"/>
                <w:szCs w:val="24"/>
              </w:rPr>
            </w:pPr>
            <w:r w:rsidRPr="005C3F17">
              <w:rPr>
                <w:rFonts w:ascii="Arial" w:hAnsi="Arial" w:cs="Arial"/>
                <w:szCs w:val="24"/>
              </w:rPr>
              <w:t>No conflicts of interest were declared.</w:t>
            </w:r>
          </w:p>
          <w:p w14:paraId="238DA25C" w14:textId="1AED343E" w:rsidR="00EC2407" w:rsidRPr="005C3F17" w:rsidRDefault="00EC2407" w:rsidP="00EC2407">
            <w:pPr>
              <w:rPr>
                <w:rFonts w:ascii="Arial" w:hAnsi="Arial" w:cs="Arial"/>
                <w:bCs/>
                <w:szCs w:val="24"/>
              </w:rPr>
            </w:pPr>
          </w:p>
        </w:tc>
      </w:tr>
      <w:tr w:rsidR="00EC2407" w14:paraId="122E3F21" w14:textId="77777777" w:rsidTr="60AA39CA">
        <w:trPr>
          <w:trHeight w:val="300"/>
        </w:trPr>
        <w:tc>
          <w:tcPr>
            <w:tcW w:w="1095" w:type="dxa"/>
            <w:shd w:val="clear" w:color="auto" w:fill="D9D9D9" w:themeFill="background1" w:themeFillShade="D9"/>
          </w:tcPr>
          <w:p w14:paraId="51D0EF6E" w14:textId="629500EF" w:rsidR="00EC2407" w:rsidRPr="005C3F17" w:rsidRDefault="00EC2407" w:rsidP="00EC2407">
            <w:pPr>
              <w:rPr>
                <w:rFonts w:ascii="Arial" w:hAnsi="Arial" w:cs="Arial"/>
                <w:b/>
                <w:szCs w:val="24"/>
              </w:rPr>
            </w:pPr>
            <w:r>
              <w:rPr>
                <w:rFonts w:ascii="Arial" w:hAnsi="Arial" w:cs="Arial"/>
                <w:b/>
                <w:szCs w:val="24"/>
              </w:rPr>
              <w:t>4</w:t>
            </w:r>
          </w:p>
        </w:tc>
        <w:tc>
          <w:tcPr>
            <w:tcW w:w="9488" w:type="dxa"/>
            <w:shd w:val="clear" w:color="auto" w:fill="D9D9D9" w:themeFill="background1" w:themeFillShade="D9"/>
          </w:tcPr>
          <w:p w14:paraId="70770846" w14:textId="77777777" w:rsidR="00EC2407" w:rsidRDefault="00EC2407" w:rsidP="00EC2407">
            <w:pPr>
              <w:rPr>
                <w:rFonts w:ascii="Arial" w:hAnsi="Arial" w:cs="Arial"/>
                <w:b/>
                <w:szCs w:val="24"/>
              </w:rPr>
            </w:pPr>
            <w:r w:rsidRPr="005C3F17">
              <w:rPr>
                <w:rFonts w:ascii="Arial" w:hAnsi="Arial" w:cs="Arial"/>
                <w:b/>
                <w:bCs/>
                <w:szCs w:val="24"/>
              </w:rPr>
              <w:t>ACTION / DECISION LOG REVIEW</w:t>
            </w:r>
            <w:r w:rsidRPr="005C3F17">
              <w:rPr>
                <w:rFonts w:ascii="Arial" w:hAnsi="Arial" w:cs="Arial"/>
                <w:b/>
                <w:szCs w:val="24"/>
              </w:rPr>
              <w:t xml:space="preserve"> </w:t>
            </w:r>
          </w:p>
          <w:p w14:paraId="577E273A" w14:textId="61174363" w:rsidR="00F12922" w:rsidRPr="005C3F17" w:rsidRDefault="00F12922" w:rsidP="00EC2407">
            <w:pPr>
              <w:rPr>
                <w:rFonts w:ascii="Arial" w:hAnsi="Arial" w:cs="Arial"/>
                <w:b/>
                <w:szCs w:val="24"/>
              </w:rPr>
            </w:pPr>
          </w:p>
        </w:tc>
      </w:tr>
      <w:tr w:rsidR="00EC2407" w14:paraId="091A79B6" w14:textId="77777777" w:rsidTr="60AA39CA">
        <w:trPr>
          <w:trHeight w:val="300"/>
        </w:trPr>
        <w:tc>
          <w:tcPr>
            <w:tcW w:w="1095" w:type="dxa"/>
          </w:tcPr>
          <w:p w14:paraId="13389B59" w14:textId="77777777" w:rsidR="00EC2407" w:rsidRPr="005C3F17" w:rsidRDefault="00EC2407" w:rsidP="00EC2407">
            <w:pPr>
              <w:rPr>
                <w:rFonts w:ascii="Arial" w:hAnsi="Arial" w:cs="Arial"/>
                <w:b/>
                <w:szCs w:val="24"/>
              </w:rPr>
            </w:pPr>
          </w:p>
        </w:tc>
        <w:tc>
          <w:tcPr>
            <w:tcW w:w="9488" w:type="dxa"/>
          </w:tcPr>
          <w:p w14:paraId="55586F3A" w14:textId="4F4429BB" w:rsidR="00725134" w:rsidRDefault="00F12922" w:rsidP="00EC2407">
            <w:pPr>
              <w:rPr>
                <w:rFonts w:ascii="Arial" w:hAnsi="Arial" w:cs="Arial"/>
                <w:szCs w:val="24"/>
              </w:rPr>
            </w:pPr>
            <w:r>
              <w:rPr>
                <w:rFonts w:ascii="Arial" w:hAnsi="Arial" w:cs="Arial"/>
                <w:szCs w:val="24"/>
              </w:rPr>
              <w:t>The action Log was reviewed and updated.</w:t>
            </w:r>
          </w:p>
          <w:p w14:paraId="5B10C9C1" w14:textId="7377FDE0" w:rsidR="00F12922" w:rsidRPr="005C3F17" w:rsidRDefault="00F12922" w:rsidP="000B410D">
            <w:pPr>
              <w:rPr>
                <w:rFonts w:ascii="Arial" w:hAnsi="Arial" w:cs="Arial"/>
                <w:szCs w:val="24"/>
              </w:rPr>
            </w:pPr>
          </w:p>
        </w:tc>
      </w:tr>
      <w:tr w:rsidR="00EC2407" w14:paraId="66D16255" w14:textId="77777777" w:rsidTr="60AA39CA">
        <w:trPr>
          <w:trHeight w:val="300"/>
        </w:trPr>
        <w:tc>
          <w:tcPr>
            <w:tcW w:w="1095" w:type="dxa"/>
            <w:shd w:val="clear" w:color="auto" w:fill="D9D9D9" w:themeFill="background1" w:themeFillShade="D9"/>
          </w:tcPr>
          <w:p w14:paraId="26530C83" w14:textId="1681DF22" w:rsidR="00EC2407" w:rsidRPr="005C3F17" w:rsidRDefault="00EC2407" w:rsidP="00EC2407">
            <w:pPr>
              <w:rPr>
                <w:rFonts w:ascii="Arial" w:hAnsi="Arial" w:cs="Arial"/>
                <w:b/>
                <w:szCs w:val="24"/>
              </w:rPr>
            </w:pPr>
            <w:r w:rsidRPr="005C3F17">
              <w:rPr>
                <w:rFonts w:ascii="Arial" w:hAnsi="Arial" w:cs="Arial"/>
                <w:b/>
                <w:szCs w:val="24"/>
              </w:rPr>
              <w:t>5.</w:t>
            </w:r>
          </w:p>
        </w:tc>
        <w:tc>
          <w:tcPr>
            <w:tcW w:w="9488" w:type="dxa"/>
            <w:shd w:val="clear" w:color="auto" w:fill="D9D9D9" w:themeFill="background1" w:themeFillShade="D9"/>
          </w:tcPr>
          <w:p w14:paraId="5B13CC30" w14:textId="0849CAB2" w:rsidR="00EC2407" w:rsidRPr="005C3F17" w:rsidRDefault="00EC2407" w:rsidP="00EC2407">
            <w:pPr>
              <w:rPr>
                <w:rFonts w:ascii="Arial" w:hAnsi="Arial" w:cs="Arial"/>
                <w:b/>
                <w:szCs w:val="24"/>
              </w:rPr>
            </w:pPr>
            <w:r>
              <w:rPr>
                <w:rFonts w:ascii="Arial" w:hAnsi="Arial" w:cs="Arial"/>
                <w:b/>
                <w:szCs w:val="24"/>
              </w:rPr>
              <w:t xml:space="preserve">ITEMS FOR DISCUSSION </w:t>
            </w:r>
          </w:p>
          <w:p w14:paraId="218D3C09" w14:textId="7DC6757F" w:rsidR="00EC2407" w:rsidRPr="005C3F17" w:rsidRDefault="00EC2407" w:rsidP="00EC2407">
            <w:pPr>
              <w:rPr>
                <w:rFonts w:ascii="Arial" w:hAnsi="Arial" w:cs="Arial"/>
                <w:b/>
                <w:szCs w:val="24"/>
              </w:rPr>
            </w:pPr>
          </w:p>
        </w:tc>
      </w:tr>
      <w:tr w:rsidR="00EC2407" w14:paraId="0DC7E875" w14:textId="77777777" w:rsidTr="60AA39CA">
        <w:trPr>
          <w:trHeight w:val="300"/>
        </w:trPr>
        <w:tc>
          <w:tcPr>
            <w:tcW w:w="1095" w:type="dxa"/>
          </w:tcPr>
          <w:p w14:paraId="09B64028" w14:textId="77777777" w:rsidR="00EC2407" w:rsidRPr="005C3F17" w:rsidRDefault="00EC2407" w:rsidP="00EC2407">
            <w:pPr>
              <w:rPr>
                <w:rFonts w:ascii="Arial" w:hAnsi="Arial" w:cs="Arial"/>
                <w:b/>
                <w:szCs w:val="24"/>
              </w:rPr>
            </w:pPr>
          </w:p>
        </w:tc>
        <w:tc>
          <w:tcPr>
            <w:tcW w:w="9488" w:type="dxa"/>
          </w:tcPr>
          <w:p w14:paraId="5F60E26A" w14:textId="4C7B36CE" w:rsidR="00F430A1" w:rsidRPr="00F430A1" w:rsidRDefault="3CEBCF56" w:rsidP="00F430A1">
            <w:pPr>
              <w:rPr>
                <w:rFonts w:ascii="Arial" w:hAnsi="Arial" w:cs="Arial"/>
                <w:color w:val="000000" w:themeColor="text1"/>
                <w:szCs w:val="24"/>
              </w:rPr>
            </w:pPr>
            <w:r w:rsidRPr="60AA39CA">
              <w:rPr>
                <w:rStyle w:val="fontstyle31"/>
                <w:rFonts w:ascii="Arial" w:hAnsi="Arial" w:cs="Arial"/>
                <w:b/>
                <w:bCs/>
                <w:color w:val="000000" w:themeColor="text1"/>
                <w:sz w:val="24"/>
                <w:szCs w:val="24"/>
              </w:rPr>
              <w:t>Local Pension Board Update</w:t>
            </w:r>
            <w:r w:rsidRPr="60AA39CA">
              <w:rPr>
                <w:rStyle w:val="fontstyle31"/>
                <w:rFonts w:ascii="Arial" w:hAnsi="Arial" w:cs="Arial"/>
                <w:color w:val="000000" w:themeColor="text1"/>
                <w:sz w:val="24"/>
                <w:szCs w:val="24"/>
              </w:rPr>
              <w:t xml:space="preserve"> </w:t>
            </w:r>
            <w:r w:rsidR="6965426C" w:rsidRPr="60AA39CA">
              <w:rPr>
                <w:rStyle w:val="fontstyle31"/>
                <w:rFonts w:ascii="Arial" w:hAnsi="Arial" w:cs="Arial"/>
                <w:color w:val="000000" w:themeColor="text1"/>
                <w:sz w:val="24"/>
                <w:szCs w:val="24"/>
              </w:rPr>
              <w:t>–</w:t>
            </w:r>
            <w:r w:rsidRPr="60AA39CA">
              <w:rPr>
                <w:rStyle w:val="fontstyle31"/>
                <w:rFonts w:ascii="Arial" w:hAnsi="Arial" w:cs="Arial"/>
                <w:color w:val="000000" w:themeColor="text1"/>
                <w:sz w:val="24"/>
                <w:szCs w:val="24"/>
              </w:rPr>
              <w:t xml:space="preserve"> </w:t>
            </w:r>
            <w:r w:rsidR="00F430A1">
              <w:rPr>
                <w:rStyle w:val="fontstyle31"/>
                <w:rFonts w:ascii="Arial" w:hAnsi="Arial" w:cs="Arial"/>
                <w:color w:val="000000" w:themeColor="text1"/>
                <w:sz w:val="24"/>
                <w:szCs w:val="24"/>
              </w:rPr>
              <w:t xml:space="preserve">Louise </w:t>
            </w:r>
            <w:r w:rsidR="00F430A1" w:rsidRPr="00F430A1">
              <w:rPr>
                <w:rFonts w:ascii="Arial" w:hAnsi="Arial" w:cs="Arial"/>
                <w:color w:val="000000" w:themeColor="text1"/>
                <w:szCs w:val="24"/>
              </w:rPr>
              <w:t xml:space="preserve">detailed the status of the Sergeant Remedy, highlighting delays in issuing annual benefit statements due to the West Yorkshire Pension Fund's migration from Oracle to SQL, with manual processing ongoing and a </w:t>
            </w:r>
            <w:r w:rsidR="00F430A1" w:rsidRPr="00F430A1">
              <w:rPr>
                <w:rFonts w:ascii="Arial" w:hAnsi="Arial" w:cs="Arial"/>
                <w:color w:val="000000" w:themeColor="text1"/>
                <w:szCs w:val="24"/>
              </w:rPr>
              <w:lastRenderedPageBreak/>
              <w:t>client meeting scheduled for further updates.</w:t>
            </w:r>
            <w:r w:rsidR="000041FA">
              <w:rPr>
                <w:rFonts w:ascii="Arial" w:hAnsi="Arial" w:cs="Arial"/>
                <w:color w:val="000000" w:themeColor="text1"/>
                <w:szCs w:val="24"/>
              </w:rPr>
              <w:t xml:space="preserve"> It was</w:t>
            </w:r>
            <w:r w:rsidR="00F430A1" w:rsidRPr="00F430A1">
              <w:rPr>
                <w:rFonts w:ascii="Arial" w:hAnsi="Arial" w:cs="Arial"/>
                <w:color w:val="000000" w:themeColor="text1"/>
                <w:szCs w:val="24"/>
              </w:rPr>
              <w:t xml:space="preserve"> reported that 83% of active members had received their annual benefit statements, with 39 outstanding due to system migration issues; deferred and ICU members' statements are pending.</w:t>
            </w:r>
          </w:p>
          <w:p w14:paraId="22DAD8E6" w14:textId="1E2B7CDB" w:rsidR="00F430A1" w:rsidRPr="00F430A1" w:rsidRDefault="00F430A1" w:rsidP="00F430A1">
            <w:pPr>
              <w:rPr>
                <w:rFonts w:ascii="Arial" w:hAnsi="Arial" w:cs="Arial"/>
                <w:color w:val="000000" w:themeColor="text1"/>
                <w:szCs w:val="24"/>
              </w:rPr>
            </w:pPr>
          </w:p>
          <w:p w14:paraId="43669A3C" w14:textId="16994BE7" w:rsidR="00F430A1" w:rsidRPr="00F430A1" w:rsidRDefault="00F430A1" w:rsidP="00F430A1">
            <w:pPr>
              <w:rPr>
                <w:rFonts w:ascii="Arial" w:hAnsi="Arial" w:cs="Arial"/>
                <w:color w:val="000000" w:themeColor="text1"/>
                <w:szCs w:val="24"/>
              </w:rPr>
            </w:pPr>
            <w:r w:rsidRPr="00F430A1">
              <w:rPr>
                <w:rFonts w:ascii="Arial" w:hAnsi="Arial" w:cs="Arial"/>
                <w:color w:val="000000" w:themeColor="text1"/>
                <w:szCs w:val="24"/>
              </w:rPr>
              <w:t>Matt Mott explained the migration from Oracle to SQL, noting that the withdrawal of the Oracle licence necessitated the move, which caused reporting and calculation errors, but most issues have been resolved and the system is now up to date.</w:t>
            </w:r>
            <w:r w:rsidR="00AD276C">
              <w:rPr>
                <w:rFonts w:ascii="Arial" w:hAnsi="Arial" w:cs="Arial"/>
                <w:color w:val="000000" w:themeColor="text1"/>
                <w:szCs w:val="24"/>
              </w:rPr>
              <w:t xml:space="preserve"> </w:t>
            </w:r>
            <w:r w:rsidRPr="00F430A1">
              <w:rPr>
                <w:rFonts w:ascii="Arial" w:hAnsi="Arial" w:cs="Arial"/>
                <w:color w:val="000000" w:themeColor="text1"/>
                <w:szCs w:val="24"/>
              </w:rPr>
              <w:t>Matt stated that outstanding statements are being produced manually, which is time-consuming, and an update will be provided after the upcoming client meeting; the direction of progress remains slow.</w:t>
            </w:r>
          </w:p>
          <w:p w14:paraId="4840ADF0" w14:textId="77777777" w:rsidR="0018208A" w:rsidRDefault="0018208A" w:rsidP="00F430A1">
            <w:pPr>
              <w:rPr>
                <w:rFonts w:ascii="Arial" w:hAnsi="Arial" w:cs="Arial"/>
                <w:color w:val="000000" w:themeColor="text1"/>
                <w:szCs w:val="24"/>
              </w:rPr>
            </w:pPr>
          </w:p>
          <w:p w14:paraId="3E70A438" w14:textId="2329C10F" w:rsidR="00F430A1" w:rsidRDefault="00F430A1" w:rsidP="00F430A1">
            <w:pPr>
              <w:rPr>
                <w:rFonts w:ascii="Arial" w:hAnsi="Arial" w:cs="Arial"/>
                <w:color w:val="000000" w:themeColor="text1"/>
                <w:szCs w:val="24"/>
              </w:rPr>
            </w:pPr>
            <w:r w:rsidRPr="00F430A1">
              <w:rPr>
                <w:rFonts w:ascii="Arial" w:hAnsi="Arial" w:cs="Arial"/>
                <w:color w:val="000000" w:themeColor="text1"/>
                <w:szCs w:val="24"/>
              </w:rPr>
              <w:t>Marc questioned the reporting of the breach to the regulator, and Matt clarified that while the breach was recorded, it was not deemed material across all clients, though some scheme managers chose to report it; the board agreed to add it to the local breach register.</w:t>
            </w:r>
          </w:p>
          <w:p w14:paraId="0BE7A351" w14:textId="77402821" w:rsidR="00911369" w:rsidRPr="00911369" w:rsidRDefault="00911369" w:rsidP="00F430A1">
            <w:pPr>
              <w:rPr>
                <w:rFonts w:ascii="Arial" w:hAnsi="Arial" w:cs="Arial"/>
                <w:color w:val="000000" w:themeColor="text1"/>
                <w:szCs w:val="24"/>
              </w:rPr>
            </w:pPr>
            <w:r>
              <w:rPr>
                <w:rFonts w:ascii="Arial" w:hAnsi="Arial" w:cs="Arial"/>
                <w:b/>
                <w:bCs/>
                <w:color w:val="000000" w:themeColor="text1"/>
                <w:szCs w:val="24"/>
              </w:rPr>
              <w:t xml:space="preserve">ACTION: </w:t>
            </w:r>
            <w:r>
              <w:rPr>
                <w:rFonts w:ascii="Arial" w:hAnsi="Arial" w:cs="Arial"/>
                <w:color w:val="000000" w:themeColor="text1"/>
                <w:szCs w:val="24"/>
              </w:rPr>
              <w:t>Add the annual benefit statements issue to the breach registe</w:t>
            </w:r>
            <w:r w:rsidR="00C318DF">
              <w:rPr>
                <w:rFonts w:ascii="Arial" w:hAnsi="Arial" w:cs="Arial"/>
                <w:color w:val="000000" w:themeColor="text1"/>
                <w:szCs w:val="24"/>
              </w:rPr>
              <w:t xml:space="preserve">r. </w:t>
            </w:r>
          </w:p>
          <w:p w14:paraId="19703F00" w14:textId="77777777" w:rsidR="00ED1A61" w:rsidRPr="00F430A1" w:rsidRDefault="00ED1A61" w:rsidP="00F430A1">
            <w:pPr>
              <w:rPr>
                <w:rFonts w:ascii="Arial" w:hAnsi="Arial" w:cs="Arial"/>
                <w:color w:val="000000" w:themeColor="text1"/>
                <w:szCs w:val="24"/>
              </w:rPr>
            </w:pPr>
          </w:p>
          <w:p w14:paraId="0258CC31" w14:textId="0E950A56" w:rsidR="00F430A1" w:rsidRPr="00F430A1" w:rsidRDefault="00F430A1" w:rsidP="00F430A1">
            <w:pPr>
              <w:rPr>
                <w:rFonts w:ascii="Arial" w:hAnsi="Arial" w:cs="Arial"/>
                <w:color w:val="000000" w:themeColor="text1"/>
                <w:szCs w:val="24"/>
              </w:rPr>
            </w:pPr>
            <w:r w:rsidRPr="00F430A1">
              <w:rPr>
                <w:rFonts w:ascii="Arial" w:hAnsi="Arial" w:cs="Arial"/>
                <w:color w:val="000000" w:themeColor="text1"/>
                <w:szCs w:val="24"/>
              </w:rPr>
              <w:t>Louise discussed the upcoming changes to employee pension contribution rates effective 1 April, coordination with payroll providers, and the plan for national-level communications</w:t>
            </w:r>
            <w:r w:rsidR="00BF7E14">
              <w:rPr>
                <w:rFonts w:ascii="Arial" w:hAnsi="Arial" w:cs="Arial"/>
                <w:color w:val="000000" w:themeColor="text1"/>
                <w:szCs w:val="24"/>
              </w:rPr>
              <w:t xml:space="preserve">. </w:t>
            </w:r>
          </w:p>
          <w:p w14:paraId="239E3118" w14:textId="69FFA7B4" w:rsidR="00F430A1" w:rsidRPr="00F430A1" w:rsidRDefault="00F430A1" w:rsidP="00F430A1">
            <w:pPr>
              <w:rPr>
                <w:rFonts w:ascii="Arial" w:hAnsi="Arial" w:cs="Arial"/>
                <w:color w:val="000000" w:themeColor="text1"/>
                <w:szCs w:val="24"/>
              </w:rPr>
            </w:pPr>
          </w:p>
          <w:p w14:paraId="06CE2F87" w14:textId="25148BA2" w:rsidR="00F430A1" w:rsidRPr="00F430A1" w:rsidRDefault="00F430A1" w:rsidP="00F430A1">
            <w:pPr>
              <w:rPr>
                <w:rFonts w:ascii="Arial" w:hAnsi="Arial" w:cs="Arial"/>
                <w:color w:val="000000" w:themeColor="text1"/>
                <w:szCs w:val="24"/>
              </w:rPr>
            </w:pPr>
            <w:r w:rsidRPr="00F430A1">
              <w:rPr>
                <w:rFonts w:ascii="Arial" w:hAnsi="Arial" w:cs="Arial"/>
                <w:color w:val="000000" w:themeColor="text1"/>
                <w:szCs w:val="24"/>
              </w:rPr>
              <w:t>Louise confirmed that discussions are ongoing with North Yorkshire Council, the payroll provider, to ensure correct deduction rates from April, and that communications will be sent once national guidance is received.</w:t>
            </w:r>
          </w:p>
          <w:p w14:paraId="45053818" w14:textId="77777777" w:rsidR="003F49C4" w:rsidRDefault="003F49C4" w:rsidP="00F430A1">
            <w:pPr>
              <w:rPr>
                <w:rFonts w:ascii="Arial" w:hAnsi="Arial" w:cs="Arial"/>
                <w:color w:val="000000" w:themeColor="text1"/>
                <w:szCs w:val="24"/>
              </w:rPr>
            </w:pPr>
          </w:p>
          <w:p w14:paraId="35B8E0CE" w14:textId="5D1E264E" w:rsidR="00F430A1" w:rsidRPr="00F430A1" w:rsidRDefault="003F49C4" w:rsidP="00F430A1">
            <w:pPr>
              <w:rPr>
                <w:rFonts w:ascii="Arial" w:hAnsi="Arial" w:cs="Arial"/>
                <w:color w:val="000000" w:themeColor="text1"/>
                <w:szCs w:val="24"/>
              </w:rPr>
            </w:pPr>
            <w:r>
              <w:rPr>
                <w:rFonts w:ascii="Arial" w:hAnsi="Arial" w:cs="Arial"/>
                <w:color w:val="000000" w:themeColor="text1"/>
                <w:szCs w:val="24"/>
              </w:rPr>
              <w:t>The Board</w:t>
            </w:r>
            <w:r w:rsidR="00F430A1" w:rsidRPr="00F430A1">
              <w:rPr>
                <w:rFonts w:ascii="Arial" w:hAnsi="Arial" w:cs="Arial"/>
                <w:color w:val="000000" w:themeColor="text1"/>
                <w:szCs w:val="24"/>
              </w:rPr>
              <w:t xml:space="preserve"> noted the need for a clear written policy, as referenced in the report, to provide detailed information to staff, and confirmed that all necessary steps would be completed before April.</w:t>
            </w:r>
            <w:r w:rsidR="00AF20F6">
              <w:rPr>
                <w:rFonts w:ascii="Arial" w:hAnsi="Arial" w:cs="Arial"/>
                <w:color w:val="000000" w:themeColor="text1"/>
                <w:szCs w:val="24"/>
              </w:rPr>
              <w:t xml:space="preserve"> </w:t>
            </w:r>
            <w:r w:rsidR="000E66C5">
              <w:rPr>
                <w:rFonts w:ascii="Arial" w:hAnsi="Arial" w:cs="Arial"/>
                <w:color w:val="000000" w:themeColor="text1"/>
                <w:szCs w:val="24"/>
              </w:rPr>
              <w:t>JD</w:t>
            </w:r>
            <w:r w:rsidR="00FD3B49">
              <w:rPr>
                <w:rFonts w:ascii="Arial" w:hAnsi="Arial" w:cs="Arial"/>
                <w:color w:val="000000" w:themeColor="text1"/>
                <w:szCs w:val="24"/>
              </w:rPr>
              <w:t xml:space="preserve"> confirmed</w:t>
            </w:r>
            <w:r w:rsidR="00F430A1" w:rsidRPr="00F430A1">
              <w:rPr>
                <w:rFonts w:ascii="Arial" w:hAnsi="Arial" w:cs="Arial"/>
                <w:color w:val="000000" w:themeColor="text1"/>
                <w:szCs w:val="24"/>
              </w:rPr>
              <w:t xml:space="preserve"> that communications about the changes would be discussed with Steve and And</w:t>
            </w:r>
            <w:r w:rsidR="00FD3B49">
              <w:rPr>
                <w:rFonts w:ascii="Arial" w:hAnsi="Arial" w:cs="Arial"/>
                <w:color w:val="000000" w:themeColor="text1"/>
                <w:szCs w:val="24"/>
              </w:rPr>
              <w:t>y</w:t>
            </w:r>
            <w:r w:rsidR="00F430A1" w:rsidRPr="00F430A1">
              <w:rPr>
                <w:rFonts w:ascii="Arial" w:hAnsi="Arial" w:cs="Arial"/>
                <w:color w:val="000000" w:themeColor="text1"/>
                <w:szCs w:val="24"/>
              </w:rPr>
              <w:t xml:space="preserve"> from the FBU to ensure a unified message before release.</w:t>
            </w:r>
          </w:p>
          <w:p w14:paraId="10950892" w14:textId="66FACD22" w:rsidR="00F430A1" w:rsidRPr="00F430A1" w:rsidRDefault="00F430A1" w:rsidP="00F430A1">
            <w:pPr>
              <w:rPr>
                <w:rFonts w:ascii="Arial" w:hAnsi="Arial" w:cs="Arial"/>
                <w:color w:val="000000" w:themeColor="text1"/>
                <w:szCs w:val="24"/>
              </w:rPr>
            </w:pPr>
          </w:p>
          <w:p w14:paraId="40767253" w14:textId="5D821F47" w:rsidR="00F430A1" w:rsidRDefault="00F430A1" w:rsidP="00F430A1">
            <w:pPr>
              <w:rPr>
                <w:rFonts w:ascii="Arial" w:hAnsi="Arial" w:cs="Arial"/>
                <w:color w:val="000000" w:themeColor="text1"/>
                <w:szCs w:val="24"/>
              </w:rPr>
            </w:pPr>
            <w:r w:rsidRPr="00F430A1">
              <w:rPr>
                <w:rFonts w:ascii="Arial" w:hAnsi="Arial" w:cs="Arial"/>
                <w:color w:val="000000" w:themeColor="text1"/>
                <w:szCs w:val="24"/>
              </w:rPr>
              <w:t>Marc raised concerns about the timing of communications, suggesting earlier notification, and a holding statement w</w:t>
            </w:r>
            <w:r w:rsidR="00A720FA">
              <w:rPr>
                <w:rFonts w:ascii="Arial" w:hAnsi="Arial" w:cs="Arial"/>
                <w:color w:val="000000" w:themeColor="text1"/>
                <w:szCs w:val="24"/>
              </w:rPr>
              <w:t>ill</w:t>
            </w:r>
            <w:r w:rsidRPr="00F430A1">
              <w:rPr>
                <w:rFonts w:ascii="Arial" w:hAnsi="Arial" w:cs="Arial"/>
                <w:color w:val="000000" w:themeColor="text1"/>
                <w:szCs w:val="24"/>
              </w:rPr>
              <w:t xml:space="preserve"> be issued if final guidance was delayed, ensuring staff are informed ahead of payroll changes.</w:t>
            </w:r>
          </w:p>
          <w:p w14:paraId="678F2FE5" w14:textId="77777777" w:rsidR="000E66C5" w:rsidRPr="00F430A1" w:rsidRDefault="000E66C5" w:rsidP="00F430A1">
            <w:pPr>
              <w:rPr>
                <w:rFonts w:ascii="Arial" w:hAnsi="Arial" w:cs="Arial"/>
                <w:color w:val="000000" w:themeColor="text1"/>
                <w:szCs w:val="24"/>
              </w:rPr>
            </w:pPr>
          </w:p>
          <w:p w14:paraId="19A2B36F" w14:textId="6C6385A3" w:rsidR="002663DA" w:rsidRDefault="00F430A1" w:rsidP="1AE55EDD">
            <w:pPr>
              <w:rPr>
                <w:rFonts w:ascii="Arial" w:hAnsi="Arial" w:cs="Arial"/>
                <w:color w:val="000000" w:themeColor="text1"/>
                <w:szCs w:val="24"/>
              </w:rPr>
            </w:pPr>
            <w:r w:rsidRPr="00F430A1">
              <w:rPr>
                <w:rFonts w:ascii="Arial" w:hAnsi="Arial" w:cs="Arial"/>
                <w:color w:val="000000" w:themeColor="text1"/>
                <w:szCs w:val="24"/>
              </w:rPr>
              <w:t>Louise provided an update on the pensionable pay review, referencing the Blackburn principles, and confirmed that changes had been implemented in December with corresponding communications to affected staff.</w:t>
            </w:r>
            <w:r w:rsidR="006C7DE5">
              <w:rPr>
                <w:rFonts w:ascii="Arial" w:hAnsi="Arial" w:cs="Arial"/>
                <w:color w:val="000000" w:themeColor="text1"/>
                <w:szCs w:val="24"/>
              </w:rPr>
              <w:t xml:space="preserve"> </w:t>
            </w:r>
          </w:p>
          <w:p w14:paraId="0DC8B2A2" w14:textId="77777777" w:rsidR="00A41A4C" w:rsidRDefault="00A41A4C" w:rsidP="1AE55EDD">
            <w:pPr>
              <w:rPr>
                <w:rFonts w:ascii="Arial" w:hAnsi="Arial" w:cs="Arial"/>
                <w:color w:val="000000" w:themeColor="text1"/>
                <w:szCs w:val="24"/>
              </w:rPr>
            </w:pPr>
          </w:p>
          <w:p w14:paraId="1DE63B9F" w14:textId="21B971F3" w:rsidR="00A41A4C" w:rsidRPr="00A41A4C" w:rsidRDefault="00A41A4C" w:rsidP="00A41A4C">
            <w:pPr>
              <w:rPr>
                <w:rFonts w:ascii="Arial" w:hAnsi="Arial" w:cs="Arial"/>
                <w:lang w:eastAsia="en-GB"/>
              </w:rPr>
            </w:pPr>
            <w:r w:rsidRPr="00A41A4C">
              <w:rPr>
                <w:rFonts w:ascii="Arial" w:hAnsi="Arial" w:cs="Arial"/>
                <w:lang w:eastAsia="en-GB"/>
              </w:rPr>
              <w:t>Louise outlined the board's agreement to allow retained firefighters to purchase service after the remedy period under the discretionary policy, aligning with national practice and aiming to avoid unnecessary investigations.</w:t>
            </w:r>
          </w:p>
          <w:p w14:paraId="39E7E7E1" w14:textId="77777777" w:rsidR="00D0369D" w:rsidRDefault="00D0369D" w:rsidP="00A41A4C">
            <w:pPr>
              <w:rPr>
                <w:rFonts w:ascii="Arial" w:hAnsi="Arial" w:cs="Arial"/>
                <w:lang w:eastAsia="en-GB"/>
              </w:rPr>
            </w:pPr>
          </w:p>
          <w:p w14:paraId="41377576" w14:textId="185B01B6" w:rsidR="00A41A4C" w:rsidRDefault="00A41A4C" w:rsidP="1AE55EDD">
            <w:pPr>
              <w:rPr>
                <w:rFonts w:ascii="Arial" w:hAnsi="Arial" w:cs="Arial"/>
                <w:lang w:eastAsia="en-GB"/>
              </w:rPr>
            </w:pPr>
            <w:r w:rsidRPr="00A41A4C">
              <w:rPr>
                <w:rFonts w:ascii="Arial" w:hAnsi="Arial" w:cs="Arial"/>
                <w:lang w:eastAsia="en-GB"/>
              </w:rPr>
              <w:t>Louise stated that the reinstatement service policy for Matthews and Sergeant exercises is consistent with other national schemes and is applied on a case-by-case basis</w:t>
            </w:r>
          </w:p>
          <w:p w14:paraId="7644DBD5" w14:textId="77777777" w:rsidR="00AF0BB0" w:rsidRDefault="00AF0BB0" w:rsidP="1AE55EDD">
            <w:pPr>
              <w:rPr>
                <w:rFonts w:ascii="Arial" w:hAnsi="Arial" w:cs="Arial"/>
                <w:lang w:eastAsia="en-GB"/>
              </w:rPr>
            </w:pPr>
          </w:p>
          <w:p w14:paraId="3BED39B0" w14:textId="126002AA" w:rsidR="00AF0BB0" w:rsidRDefault="00AF0BB0" w:rsidP="1AE55EDD">
            <w:pPr>
              <w:rPr>
                <w:rFonts w:ascii="Arial" w:hAnsi="Arial" w:cs="Arial"/>
                <w:lang w:eastAsia="en-GB"/>
              </w:rPr>
            </w:pPr>
            <w:r w:rsidRPr="00AF0BB0">
              <w:rPr>
                <w:rFonts w:ascii="Arial" w:hAnsi="Arial" w:cs="Arial"/>
                <w:lang w:eastAsia="en-GB"/>
              </w:rPr>
              <w:t>Marc</w:t>
            </w:r>
            <w:r>
              <w:rPr>
                <w:rFonts w:ascii="Arial" w:hAnsi="Arial" w:cs="Arial"/>
                <w:lang w:eastAsia="en-GB"/>
              </w:rPr>
              <w:t xml:space="preserve"> asked </w:t>
            </w:r>
            <w:r w:rsidR="00F558AD">
              <w:rPr>
                <w:rFonts w:ascii="Arial" w:hAnsi="Arial" w:cs="Arial"/>
                <w:lang w:eastAsia="en-GB"/>
              </w:rPr>
              <w:t>if</w:t>
            </w:r>
            <w:r w:rsidRPr="00AF0BB0">
              <w:rPr>
                <w:rFonts w:ascii="Arial" w:hAnsi="Arial" w:cs="Arial"/>
                <w:lang w:eastAsia="en-GB"/>
              </w:rPr>
              <w:t xml:space="preserve"> </w:t>
            </w:r>
            <w:r w:rsidR="00F558AD" w:rsidRPr="00F558AD">
              <w:rPr>
                <w:rFonts w:ascii="Arial" w:hAnsi="Arial" w:cs="Arial"/>
                <w:lang w:eastAsia="en-GB"/>
              </w:rPr>
              <w:t>future reports</w:t>
            </w:r>
            <w:r w:rsidR="00F558AD">
              <w:rPr>
                <w:rFonts w:ascii="Arial" w:hAnsi="Arial" w:cs="Arial"/>
                <w:lang w:eastAsia="en-GB"/>
              </w:rPr>
              <w:t xml:space="preserve"> should </w:t>
            </w:r>
            <w:r w:rsidR="00F558AD" w:rsidRPr="00F558AD">
              <w:rPr>
                <w:rFonts w:ascii="Arial" w:hAnsi="Arial" w:cs="Arial"/>
                <w:lang w:eastAsia="en-GB"/>
              </w:rPr>
              <w:t>include statistics on response times to member queries and application processing</w:t>
            </w:r>
            <w:r w:rsidR="002665F3">
              <w:rPr>
                <w:rFonts w:ascii="Arial" w:hAnsi="Arial" w:cs="Arial"/>
                <w:lang w:eastAsia="en-GB"/>
              </w:rPr>
              <w:t xml:space="preserve">. The Board discussed the </w:t>
            </w:r>
            <w:r w:rsidR="002665F3" w:rsidRPr="002665F3">
              <w:rPr>
                <w:rFonts w:ascii="Arial" w:hAnsi="Arial" w:cs="Arial"/>
                <w:lang w:eastAsia="en-GB"/>
              </w:rPr>
              <w:t>feasibility and value of including such data given current resource constraints</w:t>
            </w:r>
            <w:r w:rsidR="002665F3">
              <w:rPr>
                <w:rFonts w:ascii="Arial" w:hAnsi="Arial" w:cs="Arial"/>
                <w:lang w:eastAsia="en-GB"/>
              </w:rPr>
              <w:t xml:space="preserve"> and </w:t>
            </w:r>
            <w:r w:rsidR="00F91D11" w:rsidRPr="00F91D11">
              <w:rPr>
                <w:rFonts w:ascii="Arial" w:hAnsi="Arial" w:cs="Arial"/>
                <w:lang w:eastAsia="en-GB"/>
              </w:rPr>
              <w:t>staffing challenges faced by the pensions team</w:t>
            </w:r>
            <w:r w:rsidR="00DF1EAE">
              <w:rPr>
                <w:rFonts w:ascii="Arial" w:hAnsi="Arial" w:cs="Arial"/>
                <w:lang w:eastAsia="en-GB"/>
              </w:rPr>
              <w:t xml:space="preserve">. Louise </w:t>
            </w:r>
            <w:r w:rsidR="00FC4870">
              <w:rPr>
                <w:rFonts w:ascii="Arial" w:hAnsi="Arial" w:cs="Arial"/>
                <w:lang w:eastAsia="en-GB"/>
              </w:rPr>
              <w:t>felt</w:t>
            </w:r>
            <w:r w:rsidR="00F91D11" w:rsidRPr="00F91D11">
              <w:rPr>
                <w:rFonts w:ascii="Arial" w:hAnsi="Arial" w:cs="Arial"/>
                <w:lang w:eastAsia="en-GB"/>
              </w:rPr>
              <w:t xml:space="preserve"> providing detailed performance data may further strain limited resources</w:t>
            </w:r>
            <w:r w:rsidR="00FC4870">
              <w:rPr>
                <w:rFonts w:ascii="Arial" w:hAnsi="Arial" w:cs="Arial"/>
                <w:lang w:eastAsia="en-GB"/>
              </w:rPr>
              <w:t xml:space="preserve"> and confirmed </w:t>
            </w:r>
            <w:r w:rsidR="00F558AD" w:rsidRPr="00F558AD">
              <w:rPr>
                <w:rFonts w:ascii="Arial" w:hAnsi="Arial" w:cs="Arial"/>
                <w:lang w:eastAsia="en-GB"/>
              </w:rPr>
              <w:t>plans to appoint an HR senior business partner to act as a central point for employee queries, aiming to reduce the burden on pensions staff and improve communication.</w:t>
            </w:r>
          </w:p>
          <w:p w14:paraId="19881AA9" w14:textId="09E232B1" w:rsidR="00B54C34" w:rsidRPr="00CC35D5" w:rsidRDefault="00B54C34" w:rsidP="00B1354F">
            <w:pPr>
              <w:rPr>
                <w:rStyle w:val="fontstyle31"/>
                <w:rFonts w:ascii="Arial" w:hAnsi="Arial" w:cs="Arial"/>
                <w:color w:val="auto"/>
                <w:sz w:val="24"/>
                <w:szCs w:val="24"/>
                <w:lang w:eastAsia="en-GB"/>
              </w:rPr>
            </w:pPr>
          </w:p>
        </w:tc>
      </w:tr>
      <w:tr w:rsidR="00EC2407" w14:paraId="44E3DAE1" w14:textId="77777777" w:rsidTr="60AA39CA">
        <w:trPr>
          <w:trHeight w:val="300"/>
        </w:trPr>
        <w:tc>
          <w:tcPr>
            <w:tcW w:w="1095" w:type="dxa"/>
            <w:shd w:val="clear" w:color="auto" w:fill="D9D9D9" w:themeFill="background1" w:themeFillShade="D9"/>
          </w:tcPr>
          <w:p w14:paraId="61A3445E" w14:textId="243CC250" w:rsidR="00EC2407" w:rsidRPr="005C3F17" w:rsidRDefault="00EC2407" w:rsidP="00EC2407">
            <w:pPr>
              <w:rPr>
                <w:rFonts w:ascii="Arial" w:hAnsi="Arial" w:cs="Arial"/>
                <w:b/>
                <w:szCs w:val="24"/>
              </w:rPr>
            </w:pPr>
            <w:r w:rsidRPr="005C3F17">
              <w:rPr>
                <w:rFonts w:ascii="Arial" w:hAnsi="Arial" w:cs="Arial"/>
                <w:b/>
                <w:szCs w:val="24"/>
              </w:rPr>
              <w:lastRenderedPageBreak/>
              <w:t>6.</w:t>
            </w:r>
          </w:p>
        </w:tc>
        <w:tc>
          <w:tcPr>
            <w:tcW w:w="9488" w:type="dxa"/>
            <w:shd w:val="clear" w:color="auto" w:fill="D9D9D9" w:themeFill="background1" w:themeFillShade="D9"/>
          </w:tcPr>
          <w:p w14:paraId="4F82C2C8" w14:textId="387B673A" w:rsidR="00EC2407" w:rsidRPr="005C3F17" w:rsidRDefault="00EC2407" w:rsidP="00EC2407">
            <w:pPr>
              <w:jc w:val="both"/>
              <w:rPr>
                <w:rFonts w:ascii="Arial" w:hAnsi="Arial" w:cs="Arial"/>
                <w:b/>
                <w:szCs w:val="24"/>
              </w:rPr>
            </w:pPr>
            <w:r w:rsidRPr="005C3F17">
              <w:rPr>
                <w:rFonts w:ascii="Arial" w:hAnsi="Arial" w:cs="Arial"/>
                <w:b/>
                <w:szCs w:val="24"/>
              </w:rPr>
              <w:t xml:space="preserve">WEST YORKSHIRE PENSION FUND UPDATE </w:t>
            </w:r>
          </w:p>
          <w:p w14:paraId="052A144D" w14:textId="3A598F16" w:rsidR="00EC2407" w:rsidRDefault="00EC2407" w:rsidP="00EC2407">
            <w:pPr>
              <w:jc w:val="both"/>
              <w:rPr>
                <w:rFonts w:ascii="Arial" w:hAnsi="Arial" w:cs="Arial"/>
                <w:b/>
                <w:szCs w:val="24"/>
              </w:rPr>
            </w:pPr>
            <w:r w:rsidRPr="005C3F17">
              <w:rPr>
                <w:rFonts w:ascii="Arial" w:hAnsi="Arial" w:cs="Arial"/>
                <w:b/>
                <w:szCs w:val="24"/>
              </w:rPr>
              <w:t xml:space="preserve">Report of the Pension Provider </w:t>
            </w:r>
          </w:p>
          <w:p w14:paraId="66775D6D" w14:textId="1FAF7FFB" w:rsidR="00EC2407" w:rsidRPr="005C3F17" w:rsidRDefault="00EC2407" w:rsidP="00EC2407">
            <w:pPr>
              <w:jc w:val="both"/>
              <w:rPr>
                <w:rFonts w:ascii="Arial" w:hAnsi="Arial" w:cs="Arial"/>
                <w:b/>
                <w:szCs w:val="24"/>
              </w:rPr>
            </w:pPr>
          </w:p>
        </w:tc>
      </w:tr>
      <w:tr w:rsidR="00EC2407" w14:paraId="13D28F6A" w14:textId="77777777" w:rsidTr="60AA39CA">
        <w:trPr>
          <w:trHeight w:val="300"/>
        </w:trPr>
        <w:tc>
          <w:tcPr>
            <w:tcW w:w="1095" w:type="dxa"/>
          </w:tcPr>
          <w:p w14:paraId="7450BFE7" w14:textId="77777777" w:rsidR="00EC2407" w:rsidRPr="005C3F17" w:rsidRDefault="00EC2407" w:rsidP="00EC2407">
            <w:pPr>
              <w:rPr>
                <w:rFonts w:ascii="Arial" w:hAnsi="Arial" w:cs="Arial"/>
                <w:b/>
                <w:szCs w:val="24"/>
              </w:rPr>
            </w:pPr>
          </w:p>
        </w:tc>
        <w:tc>
          <w:tcPr>
            <w:tcW w:w="9488" w:type="dxa"/>
          </w:tcPr>
          <w:p w14:paraId="01557CA2" w14:textId="0C74EA58" w:rsidR="00580B12" w:rsidRDefault="00580B12" w:rsidP="007C2F7E">
            <w:pPr>
              <w:pStyle w:val="ListParagraph"/>
              <w:ind w:left="0"/>
              <w:jc w:val="both"/>
              <w:rPr>
                <w:rFonts w:ascii="Arial" w:hAnsi="Arial" w:cs="Arial"/>
                <w:szCs w:val="24"/>
              </w:rPr>
            </w:pPr>
            <w:r>
              <w:rPr>
                <w:rFonts w:ascii="Arial" w:hAnsi="Arial" w:cs="Arial"/>
                <w:szCs w:val="24"/>
              </w:rPr>
              <w:t xml:space="preserve">Matt gave an update from West Yorkshire Pension Fund </w:t>
            </w:r>
            <w:r w:rsidR="007C2F7E">
              <w:rPr>
                <w:rFonts w:ascii="Arial" w:hAnsi="Arial" w:cs="Arial"/>
                <w:szCs w:val="24"/>
              </w:rPr>
              <w:t xml:space="preserve">and </w:t>
            </w:r>
            <w:r w:rsidRPr="00580B12">
              <w:rPr>
                <w:rFonts w:ascii="Arial" w:hAnsi="Arial" w:cs="Arial"/>
                <w:szCs w:val="24"/>
              </w:rPr>
              <w:t>explained the status of the pension dashboards project, clarifying that while the technical connection has been made, the scheme is not yet live due to national delays</w:t>
            </w:r>
            <w:r w:rsidR="00402BC2">
              <w:rPr>
                <w:rFonts w:ascii="Arial" w:hAnsi="Arial" w:cs="Arial"/>
                <w:szCs w:val="24"/>
              </w:rPr>
              <w:t xml:space="preserve">. </w:t>
            </w:r>
            <w:r w:rsidR="00B91CB3">
              <w:rPr>
                <w:rFonts w:ascii="Arial" w:hAnsi="Arial" w:cs="Arial"/>
                <w:szCs w:val="24"/>
              </w:rPr>
              <w:t>P</w:t>
            </w:r>
            <w:r w:rsidRPr="00580B12">
              <w:rPr>
                <w:rFonts w:ascii="Arial" w:hAnsi="Arial" w:cs="Arial"/>
                <w:szCs w:val="24"/>
              </w:rPr>
              <w:t>ublic access</w:t>
            </w:r>
            <w:r w:rsidR="00B91CB3">
              <w:rPr>
                <w:rFonts w:ascii="Arial" w:hAnsi="Arial" w:cs="Arial"/>
                <w:szCs w:val="24"/>
              </w:rPr>
              <w:t xml:space="preserve"> is</w:t>
            </w:r>
            <w:r w:rsidRPr="00580B12">
              <w:rPr>
                <w:rFonts w:ascii="Arial" w:hAnsi="Arial" w:cs="Arial"/>
                <w:szCs w:val="24"/>
              </w:rPr>
              <w:t xml:space="preserve"> expected no earlier than October.</w:t>
            </w:r>
            <w:r w:rsidR="009B161F">
              <w:rPr>
                <w:rFonts w:ascii="Arial" w:hAnsi="Arial" w:cs="Arial"/>
                <w:szCs w:val="24"/>
              </w:rPr>
              <w:t xml:space="preserve"> </w:t>
            </w:r>
            <w:r w:rsidRPr="00580B12">
              <w:rPr>
                <w:rFonts w:ascii="Arial" w:hAnsi="Arial" w:cs="Arial"/>
                <w:szCs w:val="24"/>
              </w:rPr>
              <w:t>Matt explained that the delay is outside local control and does not impact day-to-day pension delivery, so it is not considered a breach; any breach would only be reportable if the national go-live date is missed.</w:t>
            </w:r>
          </w:p>
          <w:p w14:paraId="08D67F75" w14:textId="77777777" w:rsidR="00502584" w:rsidRDefault="00502584" w:rsidP="007C2F7E">
            <w:pPr>
              <w:pStyle w:val="ListParagraph"/>
              <w:ind w:left="0"/>
              <w:jc w:val="both"/>
              <w:rPr>
                <w:rFonts w:ascii="Arial" w:hAnsi="Arial" w:cs="Arial"/>
                <w:szCs w:val="24"/>
              </w:rPr>
            </w:pPr>
          </w:p>
          <w:p w14:paraId="01447C07" w14:textId="02CBD0AF" w:rsidR="00502584" w:rsidRDefault="00502584" w:rsidP="007C2F7E">
            <w:pPr>
              <w:pStyle w:val="ListParagraph"/>
              <w:ind w:left="0"/>
              <w:jc w:val="both"/>
              <w:rPr>
                <w:rFonts w:ascii="Arial" w:hAnsi="Arial" w:cs="Arial"/>
                <w:szCs w:val="24"/>
              </w:rPr>
            </w:pPr>
            <w:r w:rsidRPr="00502584">
              <w:rPr>
                <w:rFonts w:ascii="Arial" w:hAnsi="Arial" w:cs="Arial"/>
                <w:szCs w:val="24"/>
              </w:rPr>
              <w:t xml:space="preserve">Matt presented recent KPI performance, highlighting improvements in processing times for retirement estimates and deferred benefits, </w:t>
            </w:r>
            <w:r>
              <w:rPr>
                <w:rFonts w:ascii="Arial" w:hAnsi="Arial" w:cs="Arial"/>
                <w:szCs w:val="24"/>
              </w:rPr>
              <w:t xml:space="preserve">The Board </w:t>
            </w:r>
            <w:r w:rsidRPr="00502584">
              <w:rPr>
                <w:rFonts w:ascii="Arial" w:hAnsi="Arial" w:cs="Arial"/>
                <w:szCs w:val="24"/>
              </w:rPr>
              <w:t>discussed the ongoing challenge of providing timely retirement information to members before their decision to retire.</w:t>
            </w:r>
          </w:p>
          <w:p w14:paraId="0E4EE8C5" w14:textId="77777777" w:rsidR="00D0369D" w:rsidRDefault="00D0369D" w:rsidP="007C2F7E">
            <w:pPr>
              <w:pStyle w:val="ListParagraph"/>
              <w:ind w:left="0"/>
              <w:jc w:val="both"/>
              <w:rPr>
                <w:rFonts w:ascii="Arial" w:hAnsi="Arial" w:cs="Arial"/>
                <w:szCs w:val="24"/>
              </w:rPr>
            </w:pPr>
          </w:p>
          <w:p w14:paraId="7AD01A06" w14:textId="77777777" w:rsidR="004B06DC" w:rsidRDefault="00D0369D" w:rsidP="009B161F">
            <w:pPr>
              <w:pStyle w:val="ListParagraph"/>
              <w:ind w:left="0"/>
              <w:jc w:val="both"/>
              <w:rPr>
                <w:rFonts w:ascii="Arial" w:hAnsi="Arial" w:cs="Arial"/>
                <w:color w:val="000000" w:themeColor="text1"/>
                <w:szCs w:val="24"/>
              </w:rPr>
            </w:pPr>
            <w:r>
              <w:rPr>
                <w:rFonts w:ascii="Arial" w:hAnsi="Arial" w:cs="Arial"/>
                <w:color w:val="000000" w:themeColor="text1"/>
                <w:szCs w:val="24"/>
              </w:rPr>
              <w:t>JD</w:t>
            </w:r>
            <w:r w:rsidRPr="002663DA">
              <w:rPr>
                <w:rFonts w:ascii="Arial" w:hAnsi="Arial" w:cs="Arial"/>
                <w:color w:val="000000" w:themeColor="text1"/>
                <w:szCs w:val="24"/>
              </w:rPr>
              <w:t xml:space="preserve"> explained that a board comprising four chief officers from the 24 client fire services now meets weekly with West Yorkshire Pension Fund to coordinate remedy delivery and ensure equitable treatment across services.</w:t>
            </w:r>
            <w:r>
              <w:rPr>
                <w:rFonts w:ascii="Arial" w:hAnsi="Arial" w:cs="Arial"/>
                <w:color w:val="000000" w:themeColor="text1"/>
                <w:szCs w:val="24"/>
              </w:rPr>
              <w:t xml:space="preserve"> </w:t>
            </w:r>
          </w:p>
          <w:p w14:paraId="5AF1B756" w14:textId="60F1C0A6" w:rsidR="00104C83" w:rsidRPr="005C3F17" w:rsidRDefault="00104C83" w:rsidP="009B161F">
            <w:pPr>
              <w:pStyle w:val="ListParagraph"/>
              <w:ind w:left="0"/>
              <w:jc w:val="both"/>
              <w:rPr>
                <w:rFonts w:ascii="Arial" w:hAnsi="Arial" w:cs="Arial"/>
                <w:szCs w:val="24"/>
              </w:rPr>
            </w:pPr>
          </w:p>
        </w:tc>
      </w:tr>
      <w:tr w:rsidR="00EC2407" w14:paraId="41F7074D" w14:textId="77777777" w:rsidTr="60AA39CA">
        <w:trPr>
          <w:trHeight w:val="300"/>
        </w:trPr>
        <w:tc>
          <w:tcPr>
            <w:tcW w:w="1095" w:type="dxa"/>
            <w:shd w:val="clear" w:color="auto" w:fill="D9D9D9" w:themeFill="background1" w:themeFillShade="D9"/>
          </w:tcPr>
          <w:p w14:paraId="0FD49A38" w14:textId="5F79F5B2" w:rsidR="00EC2407" w:rsidRPr="005C3F17" w:rsidRDefault="00EC2407" w:rsidP="00EC2407">
            <w:pPr>
              <w:rPr>
                <w:rFonts w:ascii="Arial" w:hAnsi="Arial" w:cs="Arial"/>
                <w:b/>
                <w:szCs w:val="24"/>
              </w:rPr>
            </w:pPr>
            <w:r w:rsidRPr="005C3F17">
              <w:rPr>
                <w:rFonts w:ascii="Arial" w:hAnsi="Arial" w:cs="Arial"/>
                <w:b/>
                <w:szCs w:val="24"/>
              </w:rPr>
              <w:t>7.</w:t>
            </w:r>
          </w:p>
        </w:tc>
        <w:tc>
          <w:tcPr>
            <w:tcW w:w="9488" w:type="dxa"/>
            <w:shd w:val="clear" w:color="auto" w:fill="D9D9D9" w:themeFill="background1" w:themeFillShade="D9"/>
          </w:tcPr>
          <w:p w14:paraId="6A2D1F79" w14:textId="5F3182A3" w:rsidR="00EC2407" w:rsidRPr="005C3F17" w:rsidRDefault="00EC2407" w:rsidP="00EC2407">
            <w:pPr>
              <w:jc w:val="both"/>
              <w:rPr>
                <w:rFonts w:ascii="Arial" w:hAnsi="Arial" w:cs="Arial"/>
                <w:b/>
                <w:szCs w:val="24"/>
              </w:rPr>
            </w:pPr>
            <w:r w:rsidRPr="005C3F17">
              <w:rPr>
                <w:rFonts w:ascii="Arial" w:hAnsi="Arial" w:cs="Arial"/>
                <w:b/>
                <w:szCs w:val="24"/>
              </w:rPr>
              <w:t>RISK REGISTER</w:t>
            </w:r>
          </w:p>
          <w:p w14:paraId="601D4996" w14:textId="77777777" w:rsidR="00EC2407" w:rsidRPr="005C3F17" w:rsidRDefault="00EC2407" w:rsidP="00EC2407">
            <w:pPr>
              <w:jc w:val="both"/>
              <w:rPr>
                <w:rFonts w:ascii="Arial" w:hAnsi="Arial" w:cs="Arial"/>
                <w:b/>
                <w:szCs w:val="24"/>
              </w:rPr>
            </w:pPr>
          </w:p>
        </w:tc>
      </w:tr>
      <w:tr w:rsidR="00EC2407" w14:paraId="42817022" w14:textId="77777777" w:rsidTr="60AA39CA">
        <w:trPr>
          <w:trHeight w:val="300"/>
        </w:trPr>
        <w:tc>
          <w:tcPr>
            <w:tcW w:w="1095" w:type="dxa"/>
          </w:tcPr>
          <w:p w14:paraId="3CDFF2C9" w14:textId="77777777" w:rsidR="00EC2407" w:rsidRPr="005C3F17" w:rsidRDefault="00EC2407" w:rsidP="00EC2407">
            <w:pPr>
              <w:rPr>
                <w:rFonts w:ascii="Arial" w:hAnsi="Arial" w:cs="Arial"/>
                <w:b/>
                <w:szCs w:val="24"/>
              </w:rPr>
            </w:pPr>
          </w:p>
        </w:tc>
        <w:tc>
          <w:tcPr>
            <w:tcW w:w="9488" w:type="dxa"/>
          </w:tcPr>
          <w:p w14:paraId="0208F5B0" w14:textId="54C2782C" w:rsidR="00BB3194" w:rsidRPr="00BB3194" w:rsidRDefault="00BB3194" w:rsidP="00BB3194">
            <w:pPr>
              <w:rPr>
                <w:rFonts w:ascii="Arial" w:hAnsi="Arial" w:cs="Arial"/>
                <w:szCs w:val="24"/>
              </w:rPr>
            </w:pPr>
            <w:r w:rsidRPr="00BB3194">
              <w:rPr>
                <w:rFonts w:ascii="Arial" w:hAnsi="Arial" w:cs="Arial"/>
                <w:szCs w:val="24"/>
              </w:rPr>
              <w:t>Louise reviewed the risk register, noting ongoing risks related to communications, governance, pension dashboards, annual benefit statements, and Matthews</w:t>
            </w:r>
            <w:r w:rsidR="00CE449C">
              <w:rPr>
                <w:rFonts w:ascii="Arial" w:hAnsi="Arial" w:cs="Arial"/>
                <w:szCs w:val="24"/>
              </w:rPr>
              <w:t>.</w:t>
            </w:r>
          </w:p>
          <w:p w14:paraId="2CC60E1F" w14:textId="412A9078" w:rsidR="00BB3194" w:rsidRPr="00BB3194" w:rsidRDefault="00BB3194" w:rsidP="00BB3194">
            <w:pPr>
              <w:rPr>
                <w:rFonts w:ascii="Arial" w:hAnsi="Arial" w:cs="Arial"/>
                <w:szCs w:val="24"/>
              </w:rPr>
            </w:pPr>
          </w:p>
          <w:p w14:paraId="4518830C" w14:textId="711802A6" w:rsidR="00BB3194" w:rsidRPr="00BB3194" w:rsidRDefault="00BB3194" w:rsidP="00BB3194">
            <w:pPr>
              <w:rPr>
                <w:rFonts w:ascii="Arial" w:hAnsi="Arial" w:cs="Arial"/>
                <w:szCs w:val="24"/>
              </w:rPr>
            </w:pPr>
            <w:r w:rsidRPr="00BB3194">
              <w:rPr>
                <w:rFonts w:ascii="Arial" w:hAnsi="Arial" w:cs="Arial"/>
                <w:szCs w:val="24"/>
              </w:rPr>
              <w:t>Louise reported that communications and governance risks remain green, while pension dashboards, annual benefit statements, and Matthews are red risks, reflecting ongoing challenges.</w:t>
            </w:r>
          </w:p>
          <w:p w14:paraId="27257964" w14:textId="1B35BC3D" w:rsidR="004B06DC" w:rsidRPr="005C3F17" w:rsidRDefault="004B06DC" w:rsidP="00225682">
            <w:pPr>
              <w:rPr>
                <w:rFonts w:ascii="Arial" w:hAnsi="Arial" w:cs="Arial"/>
                <w:szCs w:val="24"/>
              </w:rPr>
            </w:pPr>
          </w:p>
        </w:tc>
      </w:tr>
      <w:tr w:rsidR="00EC2407" w14:paraId="027E9042" w14:textId="77777777" w:rsidTr="60AA39CA">
        <w:trPr>
          <w:trHeight w:val="300"/>
        </w:trPr>
        <w:tc>
          <w:tcPr>
            <w:tcW w:w="1095" w:type="dxa"/>
            <w:shd w:val="clear" w:color="auto" w:fill="D9D9D9" w:themeFill="background1" w:themeFillShade="D9"/>
          </w:tcPr>
          <w:p w14:paraId="6EDC45BE" w14:textId="77777777" w:rsidR="00EC2407" w:rsidRPr="005C3F17" w:rsidRDefault="00EC2407" w:rsidP="00EC2407">
            <w:pPr>
              <w:rPr>
                <w:rFonts w:ascii="Arial" w:hAnsi="Arial" w:cs="Arial"/>
                <w:b/>
                <w:szCs w:val="24"/>
              </w:rPr>
            </w:pPr>
            <w:r w:rsidRPr="005C3F17">
              <w:rPr>
                <w:rFonts w:ascii="Arial" w:hAnsi="Arial" w:cs="Arial"/>
                <w:b/>
                <w:szCs w:val="24"/>
              </w:rPr>
              <w:t>8.</w:t>
            </w:r>
          </w:p>
        </w:tc>
        <w:tc>
          <w:tcPr>
            <w:tcW w:w="9488" w:type="dxa"/>
            <w:shd w:val="clear" w:color="auto" w:fill="D9D9D9" w:themeFill="background1" w:themeFillShade="D9"/>
          </w:tcPr>
          <w:p w14:paraId="136C7566" w14:textId="780F0BEA" w:rsidR="00EC2407" w:rsidRPr="005C3F17" w:rsidRDefault="00EC2407" w:rsidP="00EC2407">
            <w:pPr>
              <w:jc w:val="both"/>
              <w:rPr>
                <w:rFonts w:ascii="Arial" w:hAnsi="Arial" w:cs="Arial"/>
                <w:b/>
                <w:szCs w:val="24"/>
              </w:rPr>
            </w:pPr>
            <w:r w:rsidRPr="005C3F17">
              <w:rPr>
                <w:rFonts w:ascii="Arial" w:hAnsi="Arial" w:cs="Arial"/>
                <w:b/>
                <w:szCs w:val="24"/>
              </w:rPr>
              <w:t>BREACH REGISTER</w:t>
            </w:r>
          </w:p>
          <w:p w14:paraId="42E088C5" w14:textId="77777777" w:rsidR="00EC2407" w:rsidRPr="005C3F17" w:rsidRDefault="00EC2407" w:rsidP="00EC2407">
            <w:pPr>
              <w:jc w:val="both"/>
              <w:rPr>
                <w:rFonts w:ascii="Arial" w:hAnsi="Arial" w:cs="Arial"/>
                <w:b/>
                <w:szCs w:val="24"/>
              </w:rPr>
            </w:pPr>
          </w:p>
        </w:tc>
      </w:tr>
      <w:tr w:rsidR="00EC2407" w14:paraId="134F256E" w14:textId="77777777" w:rsidTr="60AA39CA">
        <w:trPr>
          <w:trHeight w:val="300"/>
        </w:trPr>
        <w:tc>
          <w:tcPr>
            <w:tcW w:w="1095" w:type="dxa"/>
          </w:tcPr>
          <w:p w14:paraId="4C70EDAC" w14:textId="77777777" w:rsidR="00EC2407" w:rsidRPr="005C3F17" w:rsidRDefault="00EC2407" w:rsidP="00EC2407">
            <w:pPr>
              <w:rPr>
                <w:rFonts w:ascii="Arial" w:hAnsi="Arial" w:cs="Arial"/>
                <w:b/>
                <w:szCs w:val="24"/>
              </w:rPr>
            </w:pPr>
          </w:p>
        </w:tc>
        <w:tc>
          <w:tcPr>
            <w:tcW w:w="9488" w:type="dxa"/>
          </w:tcPr>
          <w:p w14:paraId="77832B33" w14:textId="71602DA1" w:rsidR="00225682" w:rsidRPr="00BB3194" w:rsidRDefault="00225682" w:rsidP="00225682">
            <w:pPr>
              <w:rPr>
                <w:rFonts w:ascii="Arial" w:hAnsi="Arial" w:cs="Arial"/>
                <w:szCs w:val="24"/>
              </w:rPr>
            </w:pPr>
            <w:r w:rsidRPr="00225682">
              <w:rPr>
                <w:rFonts w:ascii="Arial" w:hAnsi="Arial" w:cs="Arial"/>
                <w:szCs w:val="24"/>
              </w:rPr>
              <w:t>Louise</w:t>
            </w:r>
            <w:r>
              <w:rPr>
                <w:rFonts w:ascii="Arial" w:hAnsi="Arial" w:cs="Arial"/>
                <w:b/>
                <w:bCs/>
                <w:szCs w:val="24"/>
              </w:rPr>
              <w:t xml:space="preserve"> </w:t>
            </w:r>
            <w:r w:rsidRPr="00BB3194">
              <w:rPr>
                <w:rFonts w:ascii="Arial" w:hAnsi="Arial" w:cs="Arial"/>
                <w:szCs w:val="24"/>
              </w:rPr>
              <w:t>confirmed that the breach log will be updated to include the technical breach regarding annual benefit statements, as raised by Marc and agreed by the board.</w:t>
            </w:r>
          </w:p>
          <w:p w14:paraId="3E5F4AE1" w14:textId="00B501E0" w:rsidR="00EC2407" w:rsidRPr="005C3F17" w:rsidRDefault="00EC2407" w:rsidP="00EC2407">
            <w:pPr>
              <w:pStyle w:val="ListParagraph"/>
              <w:ind w:left="0"/>
              <w:rPr>
                <w:rFonts w:ascii="Arial" w:hAnsi="Arial" w:cs="Arial"/>
                <w:szCs w:val="24"/>
              </w:rPr>
            </w:pPr>
          </w:p>
        </w:tc>
      </w:tr>
      <w:tr w:rsidR="00EC2407" w14:paraId="06C3676C" w14:textId="77777777" w:rsidTr="60AA39CA">
        <w:trPr>
          <w:trHeight w:val="300"/>
        </w:trPr>
        <w:tc>
          <w:tcPr>
            <w:tcW w:w="1095" w:type="dxa"/>
            <w:shd w:val="clear" w:color="auto" w:fill="D9D9D9" w:themeFill="background1" w:themeFillShade="D9"/>
          </w:tcPr>
          <w:p w14:paraId="781916BB" w14:textId="3838F982" w:rsidR="00EC2407" w:rsidRPr="005C3F17" w:rsidRDefault="00EC2407" w:rsidP="00EC2407">
            <w:pPr>
              <w:rPr>
                <w:rFonts w:ascii="Arial" w:hAnsi="Arial" w:cs="Arial"/>
                <w:b/>
                <w:szCs w:val="24"/>
              </w:rPr>
            </w:pPr>
            <w:r w:rsidRPr="005C3F17">
              <w:rPr>
                <w:rFonts w:ascii="Arial" w:hAnsi="Arial" w:cs="Arial"/>
                <w:b/>
                <w:szCs w:val="24"/>
              </w:rPr>
              <w:t>9.</w:t>
            </w:r>
          </w:p>
        </w:tc>
        <w:tc>
          <w:tcPr>
            <w:tcW w:w="9488" w:type="dxa"/>
            <w:shd w:val="clear" w:color="auto" w:fill="D9D9D9" w:themeFill="background1" w:themeFillShade="D9"/>
          </w:tcPr>
          <w:p w14:paraId="61258D40" w14:textId="293A1D34" w:rsidR="00EC2407" w:rsidRPr="005C3F17" w:rsidRDefault="00EC2407" w:rsidP="00EC2407">
            <w:pPr>
              <w:jc w:val="both"/>
              <w:rPr>
                <w:rFonts w:ascii="Arial" w:hAnsi="Arial" w:cs="Arial"/>
                <w:b/>
                <w:bCs/>
                <w:szCs w:val="24"/>
              </w:rPr>
            </w:pPr>
            <w:r w:rsidRPr="005C3F17">
              <w:rPr>
                <w:rFonts w:ascii="Arial" w:hAnsi="Arial" w:cs="Arial"/>
                <w:b/>
                <w:szCs w:val="24"/>
              </w:rPr>
              <w:t>ANY OTHER BUSINESS</w:t>
            </w:r>
          </w:p>
          <w:p w14:paraId="7589F659" w14:textId="215896C0" w:rsidR="00EC2407" w:rsidRPr="005C3F17" w:rsidRDefault="00EC2407" w:rsidP="00EC2407">
            <w:pPr>
              <w:jc w:val="both"/>
              <w:rPr>
                <w:rFonts w:ascii="Arial" w:hAnsi="Arial" w:cs="Arial"/>
                <w:b/>
                <w:bCs/>
                <w:szCs w:val="24"/>
              </w:rPr>
            </w:pPr>
          </w:p>
        </w:tc>
      </w:tr>
      <w:tr w:rsidR="00EC2407" w14:paraId="3529BD03" w14:textId="77777777" w:rsidTr="60AA39CA">
        <w:trPr>
          <w:trHeight w:val="300"/>
        </w:trPr>
        <w:tc>
          <w:tcPr>
            <w:tcW w:w="1095" w:type="dxa"/>
          </w:tcPr>
          <w:p w14:paraId="2BF5DD85" w14:textId="78A8AFC8" w:rsidR="00EC2407" w:rsidRPr="005C3F17" w:rsidRDefault="00EC2407" w:rsidP="00EC2407">
            <w:pPr>
              <w:rPr>
                <w:rFonts w:ascii="Arial" w:hAnsi="Arial" w:cs="Arial"/>
                <w:b/>
                <w:szCs w:val="24"/>
              </w:rPr>
            </w:pPr>
          </w:p>
        </w:tc>
        <w:tc>
          <w:tcPr>
            <w:tcW w:w="9488" w:type="dxa"/>
          </w:tcPr>
          <w:p w14:paraId="6A8D9CCF" w14:textId="4BCAC626" w:rsidR="00E84F36" w:rsidRPr="005C3F17" w:rsidRDefault="00E84F36" w:rsidP="1AE55EDD">
            <w:pPr>
              <w:pStyle w:val="ListParagraph"/>
              <w:ind w:left="0"/>
              <w:jc w:val="both"/>
              <w:rPr>
                <w:rFonts w:ascii="Arial" w:hAnsi="Arial" w:cs="Arial"/>
              </w:rPr>
            </w:pPr>
          </w:p>
          <w:p w14:paraId="12400A7D" w14:textId="641C96F6" w:rsidR="00E84F36" w:rsidRPr="005C3F17" w:rsidRDefault="00E84F36" w:rsidP="1AE55EDD">
            <w:pPr>
              <w:pStyle w:val="ListParagraph"/>
              <w:ind w:left="0"/>
              <w:jc w:val="both"/>
              <w:rPr>
                <w:rFonts w:ascii="Arial" w:hAnsi="Arial" w:cs="Arial"/>
              </w:rPr>
            </w:pPr>
          </w:p>
        </w:tc>
      </w:tr>
      <w:tr w:rsidR="00EC2407" w14:paraId="4AEA9EFD" w14:textId="77777777" w:rsidTr="60AA39CA">
        <w:trPr>
          <w:trHeight w:val="300"/>
        </w:trPr>
        <w:tc>
          <w:tcPr>
            <w:tcW w:w="1095" w:type="dxa"/>
            <w:shd w:val="clear" w:color="auto" w:fill="D9D9D9" w:themeFill="background1" w:themeFillShade="D9"/>
          </w:tcPr>
          <w:p w14:paraId="19F5C9BF" w14:textId="46F8149B" w:rsidR="00EC2407" w:rsidRPr="005C3F17" w:rsidRDefault="00EC2407" w:rsidP="00EC2407">
            <w:pPr>
              <w:rPr>
                <w:rFonts w:ascii="Arial" w:hAnsi="Arial" w:cs="Arial"/>
                <w:b/>
                <w:szCs w:val="24"/>
              </w:rPr>
            </w:pPr>
            <w:r w:rsidRPr="005C3F17">
              <w:rPr>
                <w:rFonts w:ascii="Arial" w:hAnsi="Arial" w:cs="Arial"/>
                <w:b/>
                <w:szCs w:val="24"/>
              </w:rPr>
              <w:t>10.</w:t>
            </w:r>
          </w:p>
        </w:tc>
        <w:tc>
          <w:tcPr>
            <w:tcW w:w="9488" w:type="dxa"/>
            <w:shd w:val="clear" w:color="auto" w:fill="D9D9D9" w:themeFill="background1" w:themeFillShade="D9"/>
          </w:tcPr>
          <w:p w14:paraId="1648B074" w14:textId="5C8B11FE" w:rsidR="00EC2407" w:rsidRPr="005C3F17" w:rsidRDefault="00EC2407" w:rsidP="00EC2407">
            <w:pPr>
              <w:jc w:val="both"/>
              <w:rPr>
                <w:rFonts w:ascii="Arial" w:hAnsi="Arial" w:cs="Arial"/>
                <w:b/>
                <w:szCs w:val="24"/>
              </w:rPr>
            </w:pPr>
            <w:r>
              <w:rPr>
                <w:rFonts w:ascii="Arial" w:hAnsi="Arial" w:cs="Arial"/>
                <w:b/>
                <w:szCs w:val="24"/>
              </w:rPr>
              <w:t>DATES OF NEXT</w:t>
            </w:r>
            <w:r w:rsidRPr="005C3F17">
              <w:rPr>
                <w:rFonts w:ascii="Arial" w:hAnsi="Arial" w:cs="Arial"/>
                <w:b/>
                <w:szCs w:val="24"/>
              </w:rPr>
              <w:t xml:space="preserve"> MEETINGS</w:t>
            </w:r>
          </w:p>
          <w:p w14:paraId="6AD91E27" w14:textId="18D312EA" w:rsidR="00EC2407" w:rsidRPr="005C3F17" w:rsidRDefault="00EC2407" w:rsidP="00EC2407">
            <w:pPr>
              <w:jc w:val="both"/>
              <w:rPr>
                <w:rFonts w:ascii="Arial" w:hAnsi="Arial" w:cs="Arial"/>
                <w:b/>
                <w:szCs w:val="24"/>
              </w:rPr>
            </w:pPr>
          </w:p>
        </w:tc>
      </w:tr>
      <w:tr w:rsidR="00EC2407" w14:paraId="75328716" w14:textId="77777777" w:rsidTr="60AA39CA">
        <w:trPr>
          <w:trHeight w:val="300"/>
        </w:trPr>
        <w:tc>
          <w:tcPr>
            <w:tcW w:w="1095" w:type="dxa"/>
          </w:tcPr>
          <w:p w14:paraId="25E23EA8" w14:textId="77777777" w:rsidR="00EC2407" w:rsidRPr="005C3F17" w:rsidRDefault="00EC2407" w:rsidP="00EC2407">
            <w:pPr>
              <w:rPr>
                <w:rFonts w:ascii="Arial" w:hAnsi="Arial" w:cs="Arial"/>
                <w:szCs w:val="24"/>
              </w:rPr>
            </w:pPr>
          </w:p>
        </w:tc>
        <w:tc>
          <w:tcPr>
            <w:tcW w:w="9488" w:type="dxa"/>
          </w:tcPr>
          <w:p w14:paraId="662E0B09" w14:textId="0D670811" w:rsidR="00B00B8A" w:rsidRDefault="00450096" w:rsidP="60AA39CA">
            <w:pPr>
              <w:pStyle w:val="ListParagraph"/>
              <w:numPr>
                <w:ilvl w:val="0"/>
                <w:numId w:val="38"/>
              </w:numPr>
              <w:jc w:val="both"/>
              <w:rPr>
                <w:rFonts w:ascii="Arial" w:hAnsi="Arial" w:cs="Arial"/>
              </w:rPr>
            </w:pPr>
            <w:r w:rsidRPr="60AA39CA">
              <w:rPr>
                <w:rFonts w:ascii="Arial" w:hAnsi="Arial" w:cs="Arial"/>
              </w:rPr>
              <w:t>28 July 2026</w:t>
            </w:r>
          </w:p>
          <w:p w14:paraId="74A11B89" w14:textId="77777777" w:rsidR="00450096" w:rsidRDefault="00450096" w:rsidP="00EC2407">
            <w:pPr>
              <w:pStyle w:val="ListParagraph"/>
              <w:numPr>
                <w:ilvl w:val="0"/>
                <w:numId w:val="38"/>
              </w:numPr>
              <w:jc w:val="both"/>
              <w:rPr>
                <w:rFonts w:ascii="Arial" w:hAnsi="Arial" w:cs="Arial"/>
                <w:szCs w:val="24"/>
              </w:rPr>
            </w:pPr>
            <w:r>
              <w:rPr>
                <w:rFonts w:ascii="Arial" w:hAnsi="Arial" w:cs="Arial"/>
                <w:szCs w:val="24"/>
              </w:rPr>
              <w:t xml:space="preserve">26 November 2026 </w:t>
            </w:r>
          </w:p>
          <w:p w14:paraId="5E0F5C65" w14:textId="34F77B45" w:rsidR="00450096" w:rsidRPr="00EC2407" w:rsidRDefault="00450096" w:rsidP="00450096">
            <w:pPr>
              <w:pStyle w:val="ListParagraph"/>
              <w:jc w:val="both"/>
              <w:rPr>
                <w:rFonts w:ascii="Arial" w:hAnsi="Arial" w:cs="Arial"/>
                <w:szCs w:val="24"/>
              </w:rPr>
            </w:pPr>
          </w:p>
        </w:tc>
      </w:tr>
    </w:tbl>
    <w:p w14:paraId="2E754FB4" w14:textId="77777777" w:rsidR="00634D10" w:rsidRDefault="00634D10" w:rsidP="008230FA">
      <w:pPr>
        <w:tabs>
          <w:tab w:val="left" w:pos="1276"/>
        </w:tabs>
        <w:jc w:val="both"/>
        <w:rPr>
          <w:rFonts w:ascii="Arial" w:hAnsi="Arial" w:cs="Arial"/>
          <w:sz w:val="22"/>
          <w:szCs w:val="22"/>
        </w:rPr>
      </w:pPr>
    </w:p>
    <w:p w14:paraId="23494448" w14:textId="76667587" w:rsidR="0001368E" w:rsidRDefault="0001368E" w:rsidP="1AE55EDD">
      <w:pPr>
        <w:tabs>
          <w:tab w:val="left" w:pos="1276"/>
        </w:tabs>
        <w:jc w:val="both"/>
        <w:rPr>
          <w:rFonts w:ascii="Arial" w:hAnsi="Arial" w:cs="Arial"/>
          <w:sz w:val="22"/>
          <w:szCs w:val="22"/>
        </w:rPr>
      </w:pPr>
    </w:p>
    <w:sectPr w:rsidR="0001368E" w:rsidSect="00D0436E">
      <w:headerReference w:type="default" r:id="rId11"/>
      <w:footerReference w:type="default" r:id="rId12"/>
      <w:pgSz w:w="11906" w:h="16838"/>
      <w:pgMar w:top="720" w:right="720" w:bottom="720" w:left="720" w:header="709" w:footer="1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FF90E" w14:textId="77777777" w:rsidR="00A85BC9" w:rsidRDefault="00A85BC9" w:rsidP="002022C9">
      <w:r>
        <w:separator/>
      </w:r>
    </w:p>
  </w:endnote>
  <w:endnote w:type="continuationSeparator" w:id="0">
    <w:p w14:paraId="2B6ED8A0" w14:textId="77777777" w:rsidR="00A85BC9" w:rsidRDefault="00A85BC9" w:rsidP="0020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B796" w14:textId="77777777" w:rsidR="0090097A" w:rsidRDefault="0090097A">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C90B402" w14:textId="77777777" w:rsidR="00F96766" w:rsidRDefault="00F9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10CF" w14:textId="77777777" w:rsidR="00A85BC9" w:rsidRDefault="00A85BC9" w:rsidP="002022C9">
      <w:r>
        <w:separator/>
      </w:r>
    </w:p>
  </w:footnote>
  <w:footnote w:type="continuationSeparator" w:id="0">
    <w:p w14:paraId="5D13006D" w14:textId="77777777" w:rsidR="00A85BC9" w:rsidRDefault="00A85BC9" w:rsidP="00202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CBD2" w14:textId="080D7F70" w:rsidR="00C47F7A" w:rsidRDefault="00C47F7A">
    <w:pPr>
      <w:pStyle w:val="Header"/>
    </w:pPr>
  </w:p>
</w:hdr>
</file>

<file path=word/intelligence.xml><?xml version="1.0" encoding="utf-8"?>
<int:Intelligence xmlns:int="http://schemas.microsoft.com/office/intelligence/2019/intelligence">
  <int:IntelligenceSettings/>
  <int:Manifest>
    <int:WordHash hashCode="x/SZlOGNj9dszJ" id="UpKQm9G7"/>
    <int:WordHash hashCode="t5LizWneYDHhL2" id="KkNb/aRb"/>
    <int:WordHash hashCode="Df1x1i9j+6UA+7" id="o6FSRH30"/>
    <int:WordHash hashCode="Kaa7fpQxfOaDhV" id="hFucTGpY"/>
  </int:Manifest>
  <int:Observations>
    <int:Content id="UpKQm9G7">
      <int:Rejection type="LegacyProofing"/>
    </int:Content>
    <int:Content id="KkNb/aRb">
      <int:Rejection type="AugLoop_Text_Critique"/>
    </int:Content>
    <int:Content id="o6FSRH30">
      <int:Rejection type="AugLoop_Text_Critique"/>
    </int:Content>
    <int:Content id="hFucTGpY">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599F"/>
    <w:multiLevelType w:val="hybridMultilevel"/>
    <w:tmpl w:val="446E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E0203C"/>
    <w:multiLevelType w:val="hybridMultilevel"/>
    <w:tmpl w:val="853CD3E6"/>
    <w:lvl w:ilvl="0" w:tplc="A1167C0C">
      <w:start w:val="1"/>
      <w:numFmt w:val="bullet"/>
      <w:lvlText w:val=""/>
      <w:lvlJc w:val="left"/>
      <w:pPr>
        <w:ind w:left="720" w:hanging="360"/>
      </w:pPr>
      <w:rPr>
        <w:rFonts w:ascii="Symbol" w:hAnsi="Symbol" w:hint="default"/>
      </w:rPr>
    </w:lvl>
    <w:lvl w:ilvl="1" w:tplc="5C4EA26A">
      <w:start w:val="1"/>
      <w:numFmt w:val="bullet"/>
      <w:lvlText w:val="o"/>
      <w:lvlJc w:val="left"/>
      <w:pPr>
        <w:ind w:left="1440" w:hanging="360"/>
      </w:pPr>
      <w:rPr>
        <w:rFonts w:ascii="Courier New" w:hAnsi="Courier New" w:hint="default"/>
      </w:rPr>
    </w:lvl>
    <w:lvl w:ilvl="2" w:tplc="5BD0A8D4">
      <w:start w:val="1"/>
      <w:numFmt w:val="bullet"/>
      <w:lvlText w:val=""/>
      <w:lvlJc w:val="left"/>
      <w:pPr>
        <w:ind w:left="2160" w:hanging="360"/>
      </w:pPr>
      <w:rPr>
        <w:rFonts w:ascii="Wingdings" w:hAnsi="Wingdings" w:hint="default"/>
      </w:rPr>
    </w:lvl>
    <w:lvl w:ilvl="3" w:tplc="60D2BA78">
      <w:start w:val="1"/>
      <w:numFmt w:val="bullet"/>
      <w:lvlText w:val=""/>
      <w:lvlJc w:val="left"/>
      <w:pPr>
        <w:ind w:left="2880" w:hanging="360"/>
      </w:pPr>
      <w:rPr>
        <w:rFonts w:ascii="Symbol" w:hAnsi="Symbol" w:hint="default"/>
      </w:rPr>
    </w:lvl>
    <w:lvl w:ilvl="4" w:tplc="096275DA">
      <w:start w:val="1"/>
      <w:numFmt w:val="bullet"/>
      <w:lvlText w:val="o"/>
      <w:lvlJc w:val="left"/>
      <w:pPr>
        <w:ind w:left="3600" w:hanging="360"/>
      </w:pPr>
      <w:rPr>
        <w:rFonts w:ascii="Courier New" w:hAnsi="Courier New" w:hint="default"/>
      </w:rPr>
    </w:lvl>
    <w:lvl w:ilvl="5" w:tplc="95A09324">
      <w:start w:val="1"/>
      <w:numFmt w:val="bullet"/>
      <w:lvlText w:val=""/>
      <w:lvlJc w:val="left"/>
      <w:pPr>
        <w:ind w:left="4320" w:hanging="360"/>
      </w:pPr>
      <w:rPr>
        <w:rFonts w:ascii="Wingdings" w:hAnsi="Wingdings" w:hint="default"/>
      </w:rPr>
    </w:lvl>
    <w:lvl w:ilvl="6" w:tplc="3918B610">
      <w:start w:val="1"/>
      <w:numFmt w:val="bullet"/>
      <w:lvlText w:val=""/>
      <w:lvlJc w:val="left"/>
      <w:pPr>
        <w:ind w:left="5040" w:hanging="360"/>
      </w:pPr>
      <w:rPr>
        <w:rFonts w:ascii="Symbol" w:hAnsi="Symbol" w:hint="default"/>
      </w:rPr>
    </w:lvl>
    <w:lvl w:ilvl="7" w:tplc="33A0CA52">
      <w:start w:val="1"/>
      <w:numFmt w:val="bullet"/>
      <w:lvlText w:val="o"/>
      <w:lvlJc w:val="left"/>
      <w:pPr>
        <w:ind w:left="5760" w:hanging="360"/>
      </w:pPr>
      <w:rPr>
        <w:rFonts w:ascii="Courier New" w:hAnsi="Courier New" w:hint="default"/>
      </w:rPr>
    </w:lvl>
    <w:lvl w:ilvl="8" w:tplc="6A3AC640">
      <w:start w:val="1"/>
      <w:numFmt w:val="bullet"/>
      <w:lvlText w:val=""/>
      <w:lvlJc w:val="left"/>
      <w:pPr>
        <w:ind w:left="6480" w:hanging="360"/>
      </w:pPr>
      <w:rPr>
        <w:rFonts w:ascii="Wingdings" w:hAnsi="Wingdings" w:hint="default"/>
      </w:rPr>
    </w:lvl>
  </w:abstractNum>
  <w:abstractNum w:abstractNumId="2" w15:restartNumberingAfterBreak="0">
    <w:nsid w:val="20CC704C"/>
    <w:multiLevelType w:val="hybridMultilevel"/>
    <w:tmpl w:val="BA90C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7154D"/>
    <w:multiLevelType w:val="hybridMultilevel"/>
    <w:tmpl w:val="8E1C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C6985"/>
    <w:multiLevelType w:val="hybridMultilevel"/>
    <w:tmpl w:val="40F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21ED7"/>
    <w:multiLevelType w:val="hybridMultilevel"/>
    <w:tmpl w:val="B056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45853"/>
    <w:multiLevelType w:val="hybridMultilevel"/>
    <w:tmpl w:val="774A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70E53"/>
    <w:multiLevelType w:val="multilevel"/>
    <w:tmpl w:val="042C8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8126A"/>
    <w:multiLevelType w:val="hybridMultilevel"/>
    <w:tmpl w:val="559CC8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B47E5"/>
    <w:multiLevelType w:val="hybridMultilevel"/>
    <w:tmpl w:val="B68C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B532C"/>
    <w:multiLevelType w:val="hybridMultilevel"/>
    <w:tmpl w:val="EE78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931AFB"/>
    <w:multiLevelType w:val="hybridMultilevel"/>
    <w:tmpl w:val="4CB4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E69F2"/>
    <w:multiLevelType w:val="hybridMultilevel"/>
    <w:tmpl w:val="7090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A72BE"/>
    <w:multiLevelType w:val="hybridMultilevel"/>
    <w:tmpl w:val="6936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D120A"/>
    <w:multiLevelType w:val="hybridMultilevel"/>
    <w:tmpl w:val="8DAC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F4659"/>
    <w:multiLevelType w:val="hybridMultilevel"/>
    <w:tmpl w:val="23DC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1239E2"/>
    <w:multiLevelType w:val="hybridMultilevel"/>
    <w:tmpl w:val="90626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843DD"/>
    <w:multiLevelType w:val="hybridMultilevel"/>
    <w:tmpl w:val="4E5CB2D2"/>
    <w:lvl w:ilvl="0" w:tplc="A684AD6C">
      <w:start w:val="1"/>
      <w:numFmt w:val="bullet"/>
      <w:lvlText w:val=""/>
      <w:lvlJc w:val="left"/>
      <w:pPr>
        <w:ind w:left="720" w:hanging="360"/>
      </w:pPr>
      <w:rPr>
        <w:rFonts w:ascii="Symbol" w:hAnsi="Symbol" w:hint="default"/>
      </w:rPr>
    </w:lvl>
    <w:lvl w:ilvl="1" w:tplc="A576330C">
      <w:start w:val="1"/>
      <w:numFmt w:val="bullet"/>
      <w:lvlText w:val="o"/>
      <w:lvlJc w:val="left"/>
      <w:pPr>
        <w:ind w:left="1440" w:hanging="360"/>
      </w:pPr>
      <w:rPr>
        <w:rFonts w:ascii="Courier New" w:hAnsi="Courier New" w:hint="default"/>
      </w:rPr>
    </w:lvl>
    <w:lvl w:ilvl="2" w:tplc="D69EF756">
      <w:start w:val="1"/>
      <w:numFmt w:val="bullet"/>
      <w:lvlText w:val=""/>
      <w:lvlJc w:val="left"/>
      <w:pPr>
        <w:ind w:left="2160" w:hanging="360"/>
      </w:pPr>
      <w:rPr>
        <w:rFonts w:ascii="Wingdings" w:hAnsi="Wingdings" w:hint="default"/>
      </w:rPr>
    </w:lvl>
    <w:lvl w:ilvl="3" w:tplc="2AD0D618">
      <w:start w:val="1"/>
      <w:numFmt w:val="bullet"/>
      <w:lvlText w:val=""/>
      <w:lvlJc w:val="left"/>
      <w:pPr>
        <w:ind w:left="2880" w:hanging="360"/>
      </w:pPr>
      <w:rPr>
        <w:rFonts w:ascii="Symbol" w:hAnsi="Symbol" w:hint="default"/>
      </w:rPr>
    </w:lvl>
    <w:lvl w:ilvl="4" w:tplc="E5FE0202">
      <w:start w:val="1"/>
      <w:numFmt w:val="bullet"/>
      <w:lvlText w:val="o"/>
      <w:lvlJc w:val="left"/>
      <w:pPr>
        <w:ind w:left="3600" w:hanging="360"/>
      </w:pPr>
      <w:rPr>
        <w:rFonts w:ascii="Courier New" w:hAnsi="Courier New" w:hint="default"/>
      </w:rPr>
    </w:lvl>
    <w:lvl w:ilvl="5" w:tplc="45368FA2">
      <w:start w:val="1"/>
      <w:numFmt w:val="bullet"/>
      <w:lvlText w:val=""/>
      <w:lvlJc w:val="left"/>
      <w:pPr>
        <w:ind w:left="4320" w:hanging="360"/>
      </w:pPr>
      <w:rPr>
        <w:rFonts w:ascii="Wingdings" w:hAnsi="Wingdings" w:hint="default"/>
      </w:rPr>
    </w:lvl>
    <w:lvl w:ilvl="6" w:tplc="BE28B2D4">
      <w:start w:val="1"/>
      <w:numFmt w:val="bullet"/>
      <w:lvlText w:val=""/>
      <w:lvlJc w:val="left"/>
      <w:pPr>
        <w:ind w:left="5040" w:hanging="360"/>
      </w:pPr>
      <w:rPr>
        <w:rFonts w:ascii="Symbol" w:hAnsi="Symbol" w:hint="default"/>
      </w:rPr>
    </w:lvl>
    <w:lvl w:ilvl="7" w:tplc="05AA9DDA">
      <w:start w:val="1"/>
      <w:numFmt w:val="bullet"/>
      <w:lvlText w:val="o"/>
      <w:lvlJc w:val="left"/>
      <w:pPr>
        <w:ind w:left="5760" w:hanging="360"/>
      </w:pPr>
      <w:rPr>
        <w:rFonts w:ascii="Courier New" w:hAnsi="Courier New" w:hint="default"/>
      </w:rPr>
    </w:lvl>
    <w:lvl w:ilvl="8" w:tplc="65D8822C">
      <w:start w:val="1"/>
      <w:numFmt w:val="bullet"/>
      <w:lvlText w:val=""/>
      <w:lvlJc w:val="left"/>
      <w:pPr>
        <w:ind w:left="6480" w:hanging="360"/>
      </w:pPr>
      <w:rPr>
        <w:rFonts w:ascii="Wingdings" w:hAnsi="Wingdings" w:hint="default"/>
      </w:rPr>
    </w:lvl>
  </w:abstractNum>
  <w:abstractNum w:abstractNumId="18" w15:restartNumberingAfterBreak="0">
    <w:nsid w:val="446F1D21"/>
    <w:multiLevelType w:val="hybridMultilevel"/>
    <w:tmpl w:val="58B8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F05D7"/>
    <w:multiLevelType w:val="hybridMultilevel"/>
    <w:tmpl w:val="A1722280"/>
    <w:lvl w:ilvl="0" w:tplc="90C08F2A">
      <w:start w:val="1"/>
      <w:numFmt w:val="decimal"/>
      <w:lvlText w:val="%1."/>
      <w:lvlJc w:val="left"/>
      <w:pPr>
        <w:ind w:left="1080" w:hanging="360"/>
      </w:pPr>
      <w:rPr>
        <w:rFonts w:hint="default"/>
        <w:b w:val="0"/>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516716"/>
    <w:multiLevelType w:val="hybridMultilevel"/>
    <w:tmpl w:val="EAE63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A319FB"/>
    <w:multiLevelType w:val="hybridMultilevel"/>
    <w:tmpl w:val="D89C5648"/>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FBB7CA7"/>
    <w:multiLevelType w:val="hybridMultilevel"/>
    <w:tmpl w:val="C6043A72"/>
    <w:lvl w:ilvl="0" w:tplc="B5C025B4">
      <w:start w:val="1"/>
      <w:numFmt w:val="bullet"/>
      <w:lvlText w:val=""/>
      <w:lvlJc w:val="left"/>
      <w:pPr>
        <w:ind w:left="720" w:hanging="360"/>
      </w:pPr>
      <w:rPr>
        <w:rFonts w:ascii="Symbol" w:hAnsi="Symbol" w:hint="default"/>
      </w:rPr>
    </w:lvl>
    <w:lvl w:ilvl="1" w:tplc="EC483510">
      <w:start w:val="1"/>
      <w:numFmt w:val="bullet"/>
      <w:lvlText w:val="o"/>
      <w:lvlJc w:val="left"/>
      <w:pPr>
        <w:ind w:left="1440" w:hanging="360"/>
      </w:pPr>
      <w:rPr>
        <w:rFonts w:ascii="Courier New" w:hAnsi="Courier New" w:hint="default"/>
      </w:rPr>
    </w:lvl>
    <w:lvl w:ilvl="2" w:tplc="212ACC02">
      <w:start w:val="1"/>
      <w:numFmt w:val="bullet"/>
      <w:lvlText w:val=""/>
      <w:lvlJc w:val="left"/>
      <w:pPr>
        <w:ind w:left="2160" w:hanging="360"/>
      </w:pPr>
      <w:rPr>
        <w:rFonts w:ascii="Wingdings" w:hAnsi="Wingdings" w:hint="default"/>
      </w:rPr>
    </w:lvl>
    <w:lvl w:ilvl="3" w:tplc="F0FC8768">
      <w:start w:val="1"/>
      <w:numFmt w:val="bullet"/>
      <w:lvlText w:val=""/>
      <w:lvlJc w:val="left"/>
      <w:pPr>
        <w:ind w:left="2880" w:hanging="360"/>
      </w:pPr>
      <w:rPr>
        <w:rFonts w:ascii="Symbol" w:hAnsi="Symbol" w:hint="default"/>
      </w:rPr>
    </w:lvl>
    <w:lvl w:ilvl="4" w:tplc="31F03556">
      <w:start w:val="1"/>
      <w:numFmt w:val="bullet"/>
      <w:lvlText w:val="o"/>
      <w:lvlJc w:val="left"/>
      <w:pPr>
        <w:ind w:left="3600" w:hanging="360"/>
      </w:pPr>
      <w:rPr>
        <w:rFonts w:ascii="Courier New" w:hAnsi="Courier New" w:hint="default"/>
      </w:rPr>
    </w:lvl>
    <w:lvl w:ilvl="5" w:tplc="986A8B98">
      <w:start w:val="1"/>
      <w:numFmt w:val="bullet"/>
      <w:lvlText w:val=""/>
      <w:lvlJc w:val="left"/>
      <w:pPr>
        <w:ind w:left="4320" w:hanging="360"/>
      </w:pPr>
      <w:rPr>
        <w:rFonts w:ascii="Wingdings" w:hAnsi="Wingdings" w:hint="default"/>
      </w:rPr>
    </w:lvl>
    <w:lvl w:ilvl="6" w:tplc="C94604A4">
      <w:start w:val="1"/>
      <w:numFmt w:val="bullet"/>
      <w:lvlText w:val=""/>
      <w:lvlJc w:val="left"/>
      <w:pPr>
        <w:ind w:left="5040" w:hanging="360"/>
      </w:pPr>
      <w:rPr>
        <w:rFonts w:ascii="Symbol" w:hAnsi="Symbol" w:hint="default"/>
      </w:rPr>
    </w:lvl>
    <w:lvl w:ilvl="7" w:tplc="584A6ACA">
      <w:start w:val="1"/>
      <w:numFmt w:val="bullet"/>
      <w:lvlText w:val="o"/>
      <w:lvlJc w:val="left"/>
      <w:pPr>
        <w:ind w:left="5760" w:hanging="360"/>
      </w:pPr>
      <w:rPr>
        <w:rFonts w:ascii="Courier New" w:hAnsi="Courier New" w:hint="default"/>
      </w:rPr>
    </w:lvl>
    <w:lvl w:ilvl="8" w:tplc="5F16681C">
      <w:start w:val="1"/>
      <w:numFmt w:val="bullet"/>
      <w:lvlText w:val=""/>
      <w:lvlJc w:val="left"/>
      <w:pPr>
        <w:ind w:left="6480" w:hanging="360"/>
      </w:pPr>
      <w:rPr>
        <w:rFonts w:ascii="Wingdings" w:hAnsi="Wingdings" w:hint="default"/>
      </w:rPr>
    </w:lvl>
  </w:abstractNum>
  <w:abstractNum w:abstractNumId="23" w15:restartNumberingAfterBreak="0">
    <w:nsid w:val="51DD46FD"/>
    <w:multiLevelType w:val="hybridMultilevel"/>
    <w:tmpl w:val="F19C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CA53E5"/>
    <w:multiLevelType w:val="hybridMultilevel"/>
    <w:tmpl w:val="94924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40E59"/>
    <w:multiLevelType w:val="hybridMultilevel"/>
    <w:tmpl w:val="46D4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473ED"/>
    <w:multiLevelType w:val="hybridMultilevel"/>
    <w:tmpl w:val="165A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EC2277"/>
    <w:multiLevelType w:val="hybridMultilevel"/>
    <w:tmpl w:val="74B6E668"/>
    <w:lvl w:ilvl="0" w:tplc="08090011">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971CE7"/>
    <w:multiLevelType w:val="hybridMultilevel"/>
    <w:tmpl w:val="FA6E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29782B"/>
    <w:multiLevelType w:val="hybridMultilevel"/>
    <w:tmpl w:val="B5E0C6E8"/>
    <w:lvl w:ilvl="0" w:tplc="2D5ECDD4">
      <w:start w:val="1"/>
      <w:numFmt w:val="bullet"/>
      <w:lvlText w:val=""/>
      <w:lvlJc w:val="left"/>
      <w:pPr>
        <w:ind w:left="720" w:hanging="360"/>
      </w:pPr>
      <w:rPr>
        <w:rFonts w:ascii="Symbol" w:eastAsia="Times New Roman" w:hAnsi="Symbol" w:cs="Arial" w:hint="default"/>
        <w:b w:val="0"/>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2709D"/>
    <w:multiLevelType w:val="hybridMultilevel"/>
    <w:tmpl w:val="512C78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3766309"/>
    <w:multiLevelType w:val="hybridMultilevel"/>
    <w:tmpl w:val="213EB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59293B"/>
    <w:multiLevelType w:val="hybridMultilevel"/>
    <w:tmpl w:val="DFB4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019CD"/>
    <w:multiLevelType w:val="hybridMultilevel"/>
    <w:tmpl w:val="2ACA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9464B"/>
    <w:multiLevelType w:val="hybridMultilevel"/>
    <w:tmpl w:val="E0B2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3757E6"/>
    <w:multiLevelType w:val="hybridMultilevel"/>
    <w:tmpl w:val="9CA26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935F2"/>
    <w:multiLevelType w:val="hybridMultilevel"/>
    <w:tmpl w:val="871A7AEC"/>
    <w:lvl w:ilvl="0" w:tplc="2AAED366">
      <w:start w:val="1"/>
      <w:numFmt w:val="bullet"/>
      <w:lvlText w:val=""/>
      <w:lvlJc w:val="left"/>
      <w:pPr>
        <w:ind w:left="720" w:hanging="360"/>
      </w:pPr>
      <w:rPr>
        <w:rFonts w:ascii="Symbol" w:hAnsi="Symbol" w:hint="default"/>
      </w:rPr>
    </w:lvl>
    <w:lvl w:ilvl="1" w:tplc="879E3E06">
      <w:start w:val="1"/>
      <w:numFmt w:val="bullet"/>
      <w:lvlText w:val="o"/>
      <w:lvlJc w:val="left"/>
      <w:pPr>
        <w:ind w:left="1440" w:hanging="360"/>
      </w:pPr>
      <w:rPr>
        <w:rFonts w:ascii="Courier New" w:hAnsi="Courier New" w:hint="default"/>
      </w:rPr>
    </w:lvl>
    <w:lvl w:ilvl="2" w:tplc="CB1EBA06">
      <w:start w:val="1"/>
      <w:numFmt w:val="bullet"/>
      <w:lvlText w:val=""/>
      <w:lvlJc w:val="left"/>
      <w:pPr>
        <w:ind w:left="2160" w:hanging="360"/>
      </w:pPr>
      <w:rPr>
        <w:rFonts w:ascii="Wingdings" w:hAnsi="Wingdings" w:hint="default"/>
      </w:rPr>
    </w:lvl>
    <w:lvl w:ilvl="3" w:tplc="22209802">
      <w:start w:val="1"/>
      <w:numFmt w:val="bullet"/>
      <w:lvlText w:val=""/>
      <w:lvlJc w:val="left"/>
      <w:pPr>
        <w:ind w:left="2880" w:hanging="360"/>
      </w:pPr>
      <w:rPr>
        <w:rFonts w:ascii="Symbol" w:hAnsi="Symbol" w:hint="default"/>
      </w:rPr>
    </w:lvl>
    <w:lvl w:ilvl="4" w:tplc="16C017C8">
      <w:start w:val="1"/>
      <w:numFmt w:val="bullet"/>
      <w:lvlText w:val="o"/>
      <w:lvlJc w:val="left"/>
      <w:pPr>
        <w:ind w:left="3600" w:hanging="360"/>
      </w:pPr>
      <w:rPr>
        <w:rFonts w:ascii="Courier New" w:hAnsi="Courier New" w:hint="default"/>
      </w:rPr>
    </w:lvl>
    <w:lvl w:ilvl="5" w:tplc="B9FA5DD2">
      <w:start w:val="1"/>
      <w:numFmt w:val="bullet"/>
      <w:lvlText w:val=""/>
      <w:lvlJc w:val="left"/>
      <w:pPr>
        <w:ind w:left="4320" w:hanging="360"/>
      </w:pPr>
      <w:rPr>
        <w:rFonts w:ascii="Wingdings" w:hAnsi="Wingdings" w:hint="default"/>
      </w:rPr>
    </w:lvl>
    <w:lvl w:ilvl="6" w:tplc="9C68DF16">
      <w:start w:val="1"/>
      <w:numFmt w:val="bullet"/>
      <w:lvlText w:val=""/>
      <w:lvlJc w:val="left"/>
      <w:pPr>
        <w:ind w:left="5040" w:hanging="360"/>
      </w:pPr>
      <w:rPr>
        <w:rFonts w:ascii="Symbol" w:hAnsi="Symbol" w:hint="default"/>
      </w:rPr>
    </w:lvl>
    <w:lvl w:ilvl="7" w:tplc="0D4A54B0">
      <w:start w:val="1"/>
      <w:numFmt w:val="bullet"/>
      <w:lvlText w:val="o"/>
      <w:lvlJc w:val="left"/>
      <w:pPr>
        <w:ind w:left="5760" w:hanging="360"/>
      </w:pPr>
      <w:rPr>
        <w:rFonts w:ascii="Courier New" w:hAnsi="Courier New" w:hint="default"/>
      </w:rPr>
    </w:lvl>
    <w:lvl w:ilvl="8" w:tplc="457CFF54">
      <w:start w:val="1"/>
      <w:numFmt w:val="bullet"/>
      <w:lvlText w:val=""/>
      <w:lvlJc w:val="left"/>
      <w:pPr>
        <w:ind w:left="6480" w:hanging="360"/>
      </w:pPr>
      <w:rPr>
        <w:rFonts w:ascii="Wingdings" w:hAnsi="Wingdings" w:hint="default"/>
      </w:rPr>
    </w:lvl>
  </w:abstractNum>
  <w:abstractNum w:abstractNumId="37" w15:restartNumberingAfterBreak="0">
    <w:nsid w:val="7CAC3576"/>
    <w:multiLevelType w:val="hybridMultilevel"/>
    <w:tmpl w:val="7680A318"/>
    <w:lvl w:ilvl="0" w:tplc="3C34E978">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184A00"/>
    <w:multiLevelType w:val="hybridMultilevel"/>
    <w:tmpl w:val="3502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987354">
    <w:abstractNumId w:val="22"/>
  </w:num>
  <w:num w:numId="2" w16cid:durableId="1519461183">
    <w:abstractNumId w:val="17"/>
  </w:num>
  <w:num w:numId="3" w16cid:durableId="1145967839">
    <w:abstractNumId w:val="1"/>
  </w:num>
  <w:num w:numId="4" w16cid:durableId="1697579299">
    <w:abstractNumId w:val="36"/>
  </w:num>
  <w:num w:numId="5" w16cid:durableId="2038386336">
    <w:abstractNumId w:val="11"/>
  </w:num>
  <w:num w:numId="6" w16cid:durableId="1413701777">
    <w:abstractNumId w:val="0"/>
  </w:num>
  <w:num w:numId="7" w16cid:durableId="1804078784">
    <w:abstractNumId w:val="26"/>
  </w:num>
  <w:num w:numId="8" w16cid:durableId="1272977962">
    <w:abstractNumId w:val="20"/>
  </w:num>
  <w:num w:numId="9" w16cid:durableId="88040478">
    <w:abstractNumId w:val="14"/>
  </w:num>
  <w:num w:numId="10" w16cid:durableId="1337995473">
    <w:abstractNumId w:val="8"/>
  </w:num>
  <w:num w:numId="11" w16cid:durableId="1870609001">
    <w:abstractNumId w:val="16"/>
  </w:num>
  <w:num w:numId="12" w16cid:durableId="935988056">
    <w:abstractNumId w:val="35"/>
  </w:num>
  <w:num w:numId="13" w16cid:durableId="1654869436">
    <w:abstractNumId w:val="2"/>
  </w:num>
  <w:num w:numId="14" w16cid:durableId="985744883">
    <w:abstractNumId w:val="31"/>
  </w:num>
  <w:num w:numId="15" w16cid:durableId="1502043963">
    <w:abstractNumId w:val="33"/>
  </w:num>
  <w:num w:numId="16" w16cid:durableId="610477846">
    <w:abstractNumId w:val="34"/>
  </w:num>
  <w:num w:numId="17" w16cid:durableId="86967998">
    <w:abstractNumId w:val="24"/>
  </w:num>
  <w:num w:numId="18" w16cid:durableId="2078552206">
    <w:abstractNumId w:val="9"/>
  </w:num>
  <w:num w:numId="19" w16cid:durableId="1233659924">
    <w:abstractNumId w:val="4"/>
  </w:num>
  <w:num w:numId="20" w16cid:durableId="423460336">
    <w:abstractNumId w:val="18"/>
  </w:num>
  <w:num w:numId="21" w16cid:durableId="269436912">
    <w:abstractNumId w:val="25"/>
  </w:num>
  <w:num w:numId="22" w16cid:durableId="1950970044">
    <w:abstractNumId w:val="30"/>
  </w:num>
  <w:num w:numId="23" w16cid:durableId="1881747764">
    <w:abstractNumId w:val="19"/>
  </w:num>
  <w:num w:numId="24" w16cid:durableId="500043976">
    <w:abstractNumId w:val="29"/>
  </w:num>
  <w:num w:numId="25" w16cid:durableId="1479886007">
    <w:abstractNumId w:val="27"/>
  </w:num>
  <w:num w:numId="26" w16cid:durableId="932512574">
    <w:abstractNumId w:val="37"/>
  </w:num>
  <w:num w:numId="27" w16cid:durableId="8530495">
    <w:abstractNumId w:val="23"/>
  </w:num>
  <w:num w:numId="28" w16cid:durableId="120996465">
    <w:abstractNumId w:val="3"/>
  </w:num>
  <w:num w:numId="29" w16cid:durableId="84036898">
    <w:abstractNumId w:val="15"/>
  </w:num>
  <w:num w:numId="30" w16cid:durableId="147481048">
    <w:abstractNumId w:val="28"/>
  </w:num>
  <w:num w:numId="31" w16cid:durableId="1435788515">
    <w:abstractNumId w:val="12"/>
  </w:num>
  <w:num w:numId="32" w16cid:durableId="1493719063">
    <w:abstractNumId w:val="13"/>
  </w:num>
  <w:num w:numId="33" w16cid:durableId="479425241">
    <w:abstractNumId w:val="32"/>
  </w:num>
  <w:num w:numId="34" w16cid:durableId="1745830694">
    <w:abstractNumId w:val="6"/>
  </w:num>
  <w:num w:numId="35" w16cid:durableId="849876930">
    <w:abstractNumId w:val="21"/>
  </w:num>
  <w:num w:numId="36" w16cid:durableId="1185629597">
    <w:abstractNumId w:val="10"/>
  </w:num>
  <w:num w:numId="37" w16cid:durableId="504326665">
    <w:abstractNumId w:val="5"/>
  </w:num>
  <w:num w:numId="38" w16cid:durableId="1665666845">
    <w:abstractNumId w:val="38"/>
  </w:num>
  <w:num w:numId="39" w16cid:durableId="7734789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C9"/>
    <w:rsid w:val="00001BCE"/>
    <w:rsid w:val="0000371D"/>
    <w:rsid w:val="000041FA"/>
    <w:rsid w:val="0000528D"/>
    <w:rsid w:val="00006349"/>
    <w:rsid w:val="0000698E"/>
    <w:rsid w:val="000103F6"/>
    <w:rsid w:val="00013266"/>
    <w:rsid w:val="00013272"/>
    <w:rsid w:val="0001368E"/>
    <w:rsid w:val="0001481C"/>
    <w:rsid w:val="00015232"/>
    <w:rsid w:val="00015B10"/>
    <w:rsid w:val="00015B42"/>
    <w:rsid w:val="00016E17"/>
    <w:rsid w:val="00021E6F"/>
    <w:rsid w:val="00022A6F"/>
    <w:rsid w:val="00023AA4"/>
    <w:rsid w:val="000242DE"/>
    <w:rsid w:val="00024D5E"/>
    <w:rsid w:val="00025CE3"/>
    <w:rsid w:val="00026372"/>
    <w:rsid w:val="00026624"/>
    <w:rsid w:val="00027163"/>
    <w:rsid w:val="00027D44"/>
    <w:rsid w:val="00027E97"/>
    <w:rsid w:val="00030A3B"/>
    <w:rsid w:val="00031AC8"/>
    <w:rsid w:val="00032A58"/>
    <w:rsid w:val="00034741"/>
    <w:rsid w:val="00036380"/>
    <w:rsid w:val="00037353"/>
    <w:rsid w:val="00043E58"/>
    <w:rsid w:val="00051E00"/>
    <w:rsid w:val="000568E2"/>
    <w:rsid w:val="0005696C"/>
    <w:rsid w:val="0005788F"/>
    <w:rsid w:val="00057D2A"/>
    <w:rsid w:val="000611D8"/>
    <w:rsid w:val="00061C97"/>
    <w:rsid w:val="00062D73"/>
    <w:rsid w:val="00067FD0"/>
    <w:rsid w:val="0007139C"/>
    <w:rsid w:val="0007770B"/>
    <w:rsid w:val="00077772"/>
    <w:rsid w:val="000845C2"/>
    <w:rsid w:val="00084CBF"/>
    <w:rsid w:val="000904D8"/>
    <w:rsid w:val="00091AC3"/>
    <w:rsid w:val="0009343A"/>
    <w:rsid w:val="000942D2"/>
    <w:rsid w:val="00096163"/>
    <w:rsid w:val="000A0EEE"/>
    <w:rsid w:val="000A1950"/>
    <w:rsid w:val="000A4240"/>
    <w:rsid w:val="000A511D"/>
    <w:rsid w:val="000B410D"/>
    <w:rsid w:val="000B4C99"/>
    <w:rsid w:val="000C58CB"/>
    <w:rsid w:val="000C60A0"/>
    <w:rsid w:val="000C6A5E"/>
    <w:rsid w:val="000D1582"/>
    <w:rsid w:val="000D1FF0"/>
    <w:rsid w:val="000D2C55"/>
    <w:rsid w:val="000D3C00"/>
    <w:rsid w:val="000E421A"/>
    <w:rsid w:val="000E4AF0"/>
    <w:rsid w:val="000E66C5"/>
    <w:rsid w:val="000F06EA"/>
    <w:rsid w:val="000F0BCC"/>
    <w:rsid w:val="000F180F"/>
    <w:rsid w:val="000F607B"/>
    <w:rsid w:val="000F6242"/>
    <w:rsid w:val="00104C83"/>
    <w:rsid w:val="0010694E"/>
    <w:rsid w:val="00107627"/>
    <w:rsid w:val="00107E46"/>
    <w:rsid w:val="00107EF3"/>
    <w:rsid w:val="00116E5B"/>
    <w:rsid w:val="00117184"/>
    <w:rsid w:val="00122EC5"/>
    <w:rsid w:val="001270B4"/>
    <w:rsid w:val="001303AA"/>
    <w:rsid w:val="00130906"/>
    <w:rsid w:val="00133947"/>
    <w:rsid w:val="001379DE"/>
    <w:rsid w:val="00141338"/>
    <w:rsid w:val="00141693"/>
    <w:rsid w:val="00143345"/>
    <w:rsid w:val="0014550A"/>
    <w:rsid w:val="00145F80"/>
    <w:rsid w:val="00146EA4"/>
    <w:rsid w:val="00146F87"/>
    <w:rsid w:val="001477EF"/>
    <w:rsid w:val="00151771"/>
    <w:rsid w:val="00157A37"/>
    <w:rsid w:val="00164C99"/>
    <w:rsid w:val="001673F4"/>
    <w:rsid w:val="00175248"/>
    <w:rsid w:val="0018076F"/>
    <w:rsid w:val="00180FEF"/>
    <w:rsid w:val="001817FA"/>
    <w:rsid w:val="0018208A"/>
    <w:rsid w:val="001839C0"/>
    <w:rsid w:val="00183BFE"/>
    <w:rsid w:val="00184BFE"/>
    <w:rsid w:val="00192978"/>
    <w:rsid w:val="00194B37"/>
    <w:rsid w:val="00195E1E"/>
    <w:rsid w:val="001A16C9"/>
    <w:rsid w:val="001A3C56"/>
    <w:rsid w:val="001A3FED"/>
    <w:rsid w:val="001A4FAC"/>
    <w:rsid w:val="001A653E"/>
    <w:rsid w:val="001A6A51"/>
    <w:rsid w:val="001A71E3"/>
    <w:rsid w:val="001A7253"/>
    <w:rsid w:val="001B404B"/>
    <w:rsid w:val="001B7996"/>
    <w:rsid w:val="001C18F5"/>
    <w:rsid w:val="001C257E"/>
    <w:rsid w:val="001C4ADE"/>
    <w:rsid w:val="001C5D89"/>
    <w:rsid w:val="001C7E5A"/>
    <w:rsid w:val="001D5986"/>
    <w:rsid w:val="001D70DD"/>
    <w:rsid w:val="001E2D74"/>
    <w:rsid w:val="001E48E2"/>
    <w:rsid w:val="001E55C6"/>
    <w:rsid w:val="001E5831"/>
    <w:rsid w:val="001E5B3A"/>
    <w:rsid w:val="001E5F01"/>
    <w:rsid w:val="001F10A4"/>
    <w:rsid w:val="00200BEF"/>
    <w:rsid w:val="00201CAB"/>
    <w:rsid w:val="002022C9"/>
    <w:rsid w:val="00203DDC"/>
    <w:rsid w:val="00205265"/>
    <w:rsid w:val="00207992"/>
    <w:rsid w:val="00210E35"/>
    <w:rsid w:val="0021165C"/>
    <w:rsid w:val="00213369"/>
    <w:rsid w:val="002144EA"/>
    <w:rsid w:val="002207D8"/>
    <w:rsid w:val="002231BD"/>
    <w:rsid w:val="0022354E"/>
    <w:rsid w:val="00223C96"/>
    <w:rsid w:val="002250BB"/>
    <w:rsid w:val="002250E8"/>
    <w:rsid w:val="00225682"/>
    <w:rsid w:val="00225FE6"/>
    <w:rsid w:val="002303E6"/>
    <w:rsid w:val="002307EB"/>
    <w:rsid w:val="002309B1"/>
    <w:rsid w:val="00230D8E"/>
    <w:rsid w:val="00234AC6"/>
    <w:rsid w:val="00237764"/>
    <w:rsid w:val="002435BB"/>
    <w:rsid w:val="002435F8"/>
    <w:rsid w:val="00246D3E"/>
    <w:rsid w:val="00252D5C"/>
    <w:rsid w:val="002604FF"/>
    <w:rsid w:val="00263276"/>
    <w:rsid w:val="0026569D"/>
    <w:rsid w:val="002658E4"/>
    <w:rsid w:val="002663DA"/>
    <w:rsid w:val="002665F3"/>
    <w:rsid w:val="00267D05"/>
    <w:rsid w:val="002710EA"/>
    <w:rsid w:val="002711B0"/>
    <w:rsid w:val="00274F35"/>
    <w:rsid w:val="002756D3"/>
    <w:rsid w:val="00276729"/>
    <w:rsid w:val="00276A38"/>
    <w:rsid w:val="00290D5D"/>
    <w:rsid w:val="00290DA4"/>
    <w:rsid w:val="00291B5D"/>
    <w:rsid w:val="00292345"/>
    <w:rsid w:val="00292688"/>
    <w:rsid w:val="002930E5"/>
    <w:rsid w:val="0029502F"/>
    <w:rsid w:val="00295C01"/>
    <w:rsid w:val="002A15EF"/>
    <w:rsid w:val="002A3886"/>
    <w:rsid w:val="002B0E15"/>
    <w:rsid w:val="002B1D2D"/>
    <w:rsid w:val="002B29D6"/>
    <w:rsid w:val="002B36C2"/>
    <w:rsid w:val="002B3A5C"/>
    <w:rsid w:val="002B5131"/>
    <w:rsid w:val="002B6AC4"/>
    <w:rsid w:val="002C007A"/>
    <w:rsid w:val="002C33D5"/>
    <w:rsid w:val="002C3E28"/>
    <w:rsid w:val="002C4204"/>
    <w:rsid w:val="002C552F"/>
    <w:rsid w:val="002C7CD8"/>
    <w:rsid w:val="002D0C38"/>
    <w:rsid w:val="002D19D5"/>
    <w:rsid w:val="002D1AD4"/>
    <w:rsid w:val="002D1E07"/>
    <w:rsid w:val="002D71A5"/>
    <w:rsid w:val="002D7787"/>
    <w:rsid w:val="002E09F7"/>
    <w:rsid w:val="002E3F00"/>
    <w:rsid w:val="002E4E6A"/>
    <w:rsid w:val="002E5FA0"/>
    <w:rsid w:val="002E6647"/>
    <w:rsid w:val="002F1B7B"/>
    <w:rsid w:val="002F4A77"/>
    <w:rsid w:val="002F53B2"/>
    <w:rsid w:val="002F779E"/>
    <w:rsid w:val="0030019E"/>
    <w:rsid w:val="00300DA9"/>
    <w:rsid w:val="0030119C"/>
    <w:rsid w:val="00302B36"/>
    <w:rsid w:val="00304175"/>
    <w:rsid w:val="00305B34"/>
    <w:rsid w:val="00306091"/>
    <w:rsid w:val="00306286"/>
    <w:rsid w:val="00307E62"/>
    <w:rsid w:val="0031029F"/>
    <w:rsid w:val="003148B0"/>
    <w:rsid w:val="003206E8"/>
    <w:rsid w:val="00323437"/>
    <w:rsid w:val="00324C9A"/>
    <w:rsid w:val="003260FD"/>
    <w:rsid w:val="00326CAF"/>
    <w:rsid w:val="00330318"/>
    <w:rsid w:val="00330AF5"/>
    <w:rsid w:val="00332897"/>
    <w:rsid w:val="003338E9"/>
    <w:rsid w:val="003357E9"/>
    <w:rsid w:val="00335E1C"/>
    <w:rsid w:val="003408FA"/>
    <w:rsid w:val="00341BDC"/>
    <w:rsid w:val="00342D32"/>
    <w:rsid w:val="00343EEE"/>
    <w:rsid w:val="00344356"/>
    <w:rsid w:val="003503F5"/>
    <w:rsid w:val="00350C32"/>
    <w:rsid w:val="003520B5"/>
    <w:rsid w:val="003526E5"/>
    <w:rsid w:val="00354F91"/>
    <w:rsid w:val="00355B57"/>
    <w:rsid w:val="003577B4"/>
    <w:rsid w:val="00357D49"/>
    <w:rsid w:val="003604FB"/>
    <w:rsid w:val="00366B88"/>
    <w:rsid w:val="00375687"/>
    <w:rsid w:val="0037773D"/>
    <w:rsid w:val="00380A81"/>
    <w:rsid w:val="00383621"/>
    <w:rsid w:val="00383E7B"/>
    <w:rsid w:val="00385238"/>
    <w:rsid w:val="003951BC"/>
    <w:rsid w:val="0039523F"/>
    <w:rsid w:val="00396732"/>
    <w:rsid w:val="003A05FA"/>
    <w:rsid w:val="003A44C9"/>
    <w:rsid w:val="003A7185"/>
    <w:rsid w:val="003A79E3"/>
    <w:rsid w:val="003B0ECA"/>
    <w:rsid w:val="003B3522"/>
    <w:rsid w:val="003B6EB4"/>
    <w:rsid w:val="003C037D"/>
    <w:rsid w:val="003C7991"/>
    <w:rsid w:val="003D0767"/>
    <w:rsid w:val="003D2A76"/>
    <w:rsid w:val="003D63F3"/>
    <w:rsid w:val="003D7A7E"/>
    <w:rsid w:val="003E1EB9"/>
    <w:rsid w:val="003E1EF8"/>
    <w:rsid w:val="003E37D1"/>
    <w:rsid w:val="003E412F"/>
    <w:rsid w:val="003E6517"/>
    <w:rsid w:val="003E6853"/>
    <w:rsid w:val="003F0F7D"/>
    <w:rsid w:val="003F1301"/>
    <w:rsid w:val="003F273A"/>
    <w:rsid w:val="003F30A3"/>
    <w:rsid w:val="003F49C4"/>
    <w:rsid w:val="003F4CB8"/>
    <w:rsid w:val="003F5D70"/>
    <w:rsid w:val="003F619A"/>
    <w:rsid w:val="003F6660"/>
    <w:rsid w:val="00400E18"/>
    <w:rsid w:val="004015A0"/>
    <w:rsid w:val="00402BC2"/>
    <w:rsid w:val="004063B3"/>
    <w:rsid w:val="00406A4D"/>
    <w:rsid w:val="00410A14"/>
    <w:rsid w:val="00410C00"/>
    <w:rsid w:val="004146DF"/>
    <w:rsid w:val="00414966"/>
    <w:rsid w:val="00415CCD"/>
    <w:rsid w:val="00421A8F"/>
    <w:rsid w:val="00422615"/>
    <w:rsid w:val="00426EDA"/>
    <w:rsid w:val="004302F4"/>
    <w:rsid w:val="004302FA"/>
    <w:rsid w:val="0043589F"/>
    <w:rsid w:val="004375F1"/>
    <w:rsid w:val="00443DD4"/>
    <w:rsid w:val="00447528"/>
    <w:rsid w:val="00450096"/>
    <w:rsid w:val="00455658"/>
    <w:rsid w:val="004601E9"/>
    <w:rsid w:val="00460406"/>
    <w:rsid w:val="0046266B"/>
    <w:rsid w:val="004631BD"/>
    <w:rsid w:val="00463EAA"/>
    <w:rsid w:val="00464D9C"/>
    <w:rsid w:val="004672AF"/>
    <w:rsid w:val="0047615F"/>
    <w:rsid w:val="00477453"/>
    <w:rsid w:val="00481F37"/>
    <w:rsid w:val="004833B6"/>
    <w:rsid w:val="0048353E"/>
    <w:rsid w:val="00483FD5"/>
    <w:rsid w:val="00485F5F"/>
    <w:rsid w:val="00485F88"/>
    <w:rsid w:val="00487D90"/>
    <w:rsid w:val="00492687"/>
    <w:rsid w:val="00494588"/>
    <w:rsid w:val="004945AA"/>
    <w:rsid w:val="00494FC0"/>
    <w:rsid w:val="004A3EB4"/>
    <w:rsid w:val="004A6B0A"/>
    <w:rsid w:val="004B06DC"/>
    <w:rsid w:val="004B21F1"/>
    <w:rsid w:val="004C07A3"/>
    <w:rsid w:val="004C2EAB"/>
    <w:rsid w:val="004C5120"/>
    <w:rsid w:val="004C53F6"/>
    <w:rsid w:val="004D1EA0"/>
    <w:rsid w:val="004D321C"/>
    <w:rsid w:val="004D3CD2"/>
    <w:rsid w:val="004D5B86"/>
    <w:rsid w:val="004D60DD"/>
    <w:rsid w:val="004D69AD"/>
    <w:rsid w:val="004E0D80"/>
    <w:rsid w:val="004E284F"/>
    <w:rsid w:val="004E5F3A"/>
    <w:rsid w:val="004F0935"/>
    <w:rsid w:val="004F2166"/>
    <w:rsid w:val="004F2D88"/>
    <w:rsid w:val="004F4F94"/>
    <w:rsid w:val="0050212C"/>
    <w:rsid w:val="00502584"/>
    <w:rsid w:val="005027DB"/>
    <w:rsid w:val="0050797D"/>
    <w:rsid w:val="0051148C"/>
    <w:rsid w:val="00515858"/>
    <w:rsid w:val="005173C6"/>
    <w:rsid w:val="00521554"/>
    <w:rsid w:val="005219FF"/>
    <w:rsid w:val="005227B6"/>
    <w:rsid w:val="00524CC1"/>
    <w:rsid w:val="00532D6D"/>
    <w:rsid w:val="00534656"/>
    <w:rsid w:val="00536004"/>
    <w:rsid w:val="005409D3"/>
    <w:rsid w:val="005442AE"/>
    <w:rsid w:val="00544C58"/>
    <w:rsid w:val="005450C1"/>
    <w:rsid w:val="00546C4A"/>
    <w:rsid w:val="00552B7F"/>
    <w:rsid w:val="005555AA"/>
    <w:rsid w:val="00560736"/>
    <w:rsid w:val="0056171D"/>
    <w:rsid w:val="00562E45"/>
    <w:rsid w:val="005646C7"/>
    <w:rsid w:val="00564C9D"/>
    <w:rsid w:val="00565275"/>
    <w:rsid w:val="0056680C"/>
    <w:rsid w:val="005714E1"/>
    <w:rsid w:val="0058019F"/>
    <w:rsid w:val="005809C2"/>
    <w:rsid w:val="00580B12"/>
    <w:rsid w:val="00582332"/>
    <w:rsid w:val="0058421C"/>
    <w:rsid w:val="00585721"/>
    <w:rsid w:val="005874B8"/>
    <w:rsid w:val="005924AA"/>
    <w:rsid w:val="00595073"/>
    <w:rsid w:val="005951E2"/>
    <w:rsid w:val="00595F10"/>
    <w:rsid w:val="005A2B51"/>
    <w:rsid w:val="005A2DA7"/>
    <w:rsid w:val="005A4A26"/>
    <w:rsid w:val="005A5CD1"/>
    <w:rsid w:val="005A7701"/>
    <w:rsid w:val="005A7BFF"/>
    <w:rsid w:val="005B0901"/>
    <w:rsid w:val="005B1D2C"/>
    <w:rsid w:val="005B1FA1"/>
    <w:rsid w:val="005B6140"/>
    <w:rsid w:val="005B63FB"/>
    <w:rsid w:val="005B7E94"/>
    <w:rsid w:val="005C3F17"/>
    <w:rsid w:val="005D0BD8"/>
    <w:rsid w:val="005D15BA"/>
    <w:rsid w:val="005D333A"/>
    <w:rsid w:val="005D770E"/>
    <w:rsid w:val="005D7867"/>
    <w:rsid w:val="005D7BAF"/>
    <w:rsid w:val="005E2C70"/>
    <w:rsid w:val="005E3909"/>
    <w:rsid w:val="005E5508"/>
    <w:rsid w:val="005E6E91"/>
    <w:rsid w:val="005E7381"/>
    <w:rsid w:val="005F058A"/>
    <w:rsid w:val="005F43C6"/>
    <w:rsid w:val="005F47E3"/>
    <w:rsid w:val="005F5BBC"/>
    <w:rsid w:val="0060289F"/>
    <w:rsid w:val="0060489D"/>
    <w:rsid w:val="00604DAF"/>
    <w:rsid w:val="00606D27"/>
    <w:rsid w:val="006121A1"/>
    <w:rsid w:val="006123BD"/>
    <w:rsid w:val="0061321D"/>
    <w:rsid w:val="0061419E"/>
    <w:rsid w:val="006146E6"/>
    <w:rsid w:val="0061547E"/>
    <w:rsid w:val="00617E4B"/>
    <w:rsid w:val="00617E82"/>
    <w:rsid w:val="00620CF0"/>
    <w:rsid w:val="00627091"/>
    <w:rsid w:val="00633C67"/>
    <w:rsid w:val="0063473E"/>
    <w:rsid w:val="00634D10"/>
    <w:rsid w:val="00634F87"/>
    <w:rsid w:val="00643E1D"/>
    <w:rsid w:val="0064422A"/>
    <w:rsid w:val="00647007"/>
    <w:rsid w:val="00647624"/>
    <w:rsid w:val="0065258B"/>
    <w:rsid w:val="00652871"/>
    <w:rsid w:val="00652A41"/>
    <w:rsid w:val="00652FE0"/>
    <w:rsid w:val="0065317A"/>
    <w:rsid w:val="00654C1F"/>
    <w:rsid w:val="00661512"/>
    <w:rsid w:val="00665BE6"/>
    <w:rsid w:val="006663F0"/>
    <w:rsid w:val="006678F2"/>
    <w:rsid w:val="00671424"/>
    <w:rsid w:val="00672EC6"/>
    <w:rsid w:val="00672FB8"/>
    <w:rsid w:val="0068322A"/>
    <w:rsid w:val="00683C14"/>
    <w:rsid w:val="006843C0"/>
    <w:rsid w:val="00686AFB"/>
    <w:rsid w:val="00692DCC"/>
    <w:rsid w:val="00693F79"/>
    <w:rsid w:val="006944B9"/>
    <w:rsid w:val="006967A1"/>
    <w:rsid w:val="006A1223"/>
    <w:rsid w:val="006A40F0"/>
    <w:rsid w:val="006A4811"/>
    <w:rsid w:val="006A4FBF"/>
    <w:rsid w:val="006A7387"/>
    <w:rsid w:val="006B3F15"/>
    <w:rsid w:val="006B6FB2"/>
    <w:rsid w:val="006C2494"/>
    <w:rsid w:val="006C37A5"/>
    <w:rsid w:val="006C7531"/>
    <w:rsid w:val="006C7DD4"/>
    <w:rsid w:val="006C7DE5"/>
    <w:rsid w:val="006D2EDD"/>
    <w:rsid w:val="006D51CD"/>
    <w:rsid w:val="006D53EB"/>
    <w:rsid w:val="006D761C"/>
    <w:rsid w:val="006E60DB"/>
    <w:rsid w:val="006F2F88"/>
    <w:rsid w:val="006F3D65"/>
    <w:rsid w:val="006F667C"/>
    <w:rsid w:val="006F67ED"/>
    <w:rsid w:val="006F68F4"/>
    <w:rsid w:val="006F7174"/>
    <w:rsid w:val="00700FD1"/>
    <w:rsid w:val="00712627"/>
    <w:rsid w:val="00712B38"/>
    <w:rsid w:val="00713023"/>
    <w:rsid w:val="00714531"/>
    <w:rsid w:val="0071472F"/>
    <w:rsid w:val="007177EB"/>
    <w:rsid w:val="00720C15"/>
    <w:rsid w:val="00722506"/>
    <w:rsid w:val="00724F8F"/>
    <w:rsid w:val="00725134"/>
    <w:rsid w:val="007278B4"/>
    <w:rsid w:val="00727B2D"/>
    <w:rsid w:val="007304A0"/>
    <w:rsid w:val="00730F90"/>
    <w:rsid w:val="00733400"/>
    <w:rsid w:val="00733555"/>
    <w:rsid w:val="0073372D"/>
    <w:rsid w:val="00734CB3"/>
    <w:rsid w:val="00735748"/>
    <w:rsid w:val="00741380"/>
    <w:rsid w:val="00741FD3"/>
    <w:rsid w:val="00743F24"/>
    <w:rsid w:val="007464D8"/>
    <w:rsid w:val="00751981"/>
    <w:rsid w:val="0075380A"/>
    <w:rsid w:val="00754E49"/>
    <w:rsid w:val="00756FAA"/>
    <w:rsid w:val="0076030A"/>
    <w:rsid w:val="0076245F"/>
    <w:rsid w:val="00762EEB"/>
    <w:rsid w:val="007668F2"/>
    <w:rsid w:val="007669B8"/>
    <w:rsid w:val="00767CE3"/>
    <w:rsid w:val="0077318F"/>
    <w:rsid w:val="0078046B"/>
    <w:rsid w:val="007806DF"/>
    <w:rsid w:val="00783E32"/>
    <w:rsid w:val="00783F12"/>
    <w:rsid w:val="0078470C"/>
    <w:rsid w:val="007853FC"/>
    <w:rsid w:val="007A0D4D"/>
    <w:rsid w:val="007A1F11"/>
    <w:rsid w:val="007A226A"/>
    <w:rsid w:val="007A5C8D"/>
    <w:rsid w:val="007A7F8E"/>
    <w:rsid w:val="007B1A0E"/>
    <w:rsid w:val="007B2691"/>
    <w:rsid w:val="007B46D4"/>
    <w:rsid w:val="007C0639"/>
    <w:rsid w:val="007C09A5"/>
    <w:rsid w:val="007C2AB5"/>
    <w:rsid w:val="007C2F7E"/>
    <w:rsid w:val="007C3C38"/>
    <w:rsid w:val="007C3CB1"/>
    <w:rsid w:val="007D10FA"/>
    <w:rsid w:val="007D2DE8"/>
    <w:rsid w:val="007E1624"/>
    <w:rsid w:val="007E2541"/>
    <w:rsid w:val="007E42C2"/>
    <w:rsid w:val="007E7A20"/>
    <w:rsid w:val="007F243C"/>
    <w:rsid w:val="007F491C"/>
    <w:rsid w:val="007F51A3"/>
    <w:rsid w:val="007F6ED4"/>
    <w:rsid w:val="007F70EA"/>
    <w:rsid w:val="007F7851"/>
    <w:rsid w:val="008006FB"/>
    <w:rsid w:val="00802873"/>
    <w:rsid w:val="00804934"/>
    <w:rsid w:val="008078A8"/>
    <w:rsid w:val="00811B87"/>
    <w:rsid w:val="00812518"/>
    <w:rsid w:val="00812C0D"/>
    <w:rsid w:val="00815A93"/>
    <w:rsid w:val="00816157"/>
    <w:rsid w:val="00821CD6"/>
    <w:rsid w:val="008230FA"/>
    <w:rsid w:val="00823D07"/>
    <w:rsid w:val="008256D7"/>
    <w:rsid w:val="00832465"/>
    <w:rsid w:val="008414E0"/>
    <w:rsid w:val="00845C18"/>
    <w:rsid w:val="008506A9"/>
    <w:rsid w:val="00864731"/>
    <w:rsid w:val="0086483F"/>
    <w:rsid w:val="00866BC3"/>
    <w:rsid w:val="00867EAB"/>
    <w:rsid w:val="008724DC"/>
    <w:rsid w:val="0087448F"/>
    <w:rsid w:val="008761CC"/>
    <w:rsid w:val="00876212"/>
    <w:rsid w:val="00876DCA"/>
    <w:rsid w:val="0087704C"/>
    <w:rsid w:val="00877378"/>
    <w:rsid w:val="00882BE8"/>
    <w:rsid w:val="00882C2E"/>
    <w:rsid w:val="00884433"/>
    <w:rsid w:val="008862D2"/>
    <w:rsid w:val="0088666D"/>
    <w:rsid w:val="00886BA4"/>
    <w:rsid w:val="0089022D"/>
    <w:rsid w:val="0089361E"/>
    <w:rsid w:val="0089431C"/>
    <w:rsid w:val="008A1A76"/>
    <w:rsid w:val="008A6E7E"/>
    <w:rsid w:val="008B1362"/>
    <w:rsid w:val="008B2619"/>
    <w:rsid w:val="008C2573"/>
    <w:rsid w:val="008C330B"/>
    <w:rsid w:val="008C42F3"/>
    <w:rsid w:val="008C5B12"/>
    <w:rsid w:val="008C5C5B"/>
    <w:rsid w:val="008C6014"/>
    <w:rsid w:val="008D34DE"/>
    <w:rsid w:val="008D5677"/>
    <w:rsid w:val="008E0599"/>
    <w:rsid w:val="008E56E7"/>
    <w:rsid w:val="008E725D"/>
    <w:rsid w:val="008E7A5E"/>
    <w:rsid w:val="008E7C9E"/>
    <w:rsid w:val="008F0182"/>
    <w:rsid w:val="008F556B"/>
    <w:rsid w:val="008F5F55"/>
    <w:rsid w:val="008F7DA6"/>
    <w:rsid w:val="008F7F32"/>
    <w:rsid w:val="00900001"/>
    <w:rsid w:val="0090097A"/>
    <w:rsid w:val="00901219"/>
    <w:rsid w:val="009025B6"/>
    <w:rsid w:val="009041BC"/>
    <w:rsid w:val="00904A99"/>
    <w:rsid w:val="00911369"/>
    <w:rsid w:val="00916228"/>
    <w:rsid w:val="00916725"/>
    <w:rsid w:val="0092097D"/>
    <w:rsid w:val="00921A44"/>
    <w:rsid w:val="0092259D"/>
    <w:rsid w:val="009243A5"/>
    <w:rsid w:val="0092503E"/>
    <w:rsid w:val="009262C4"/>
    <w:rsid w:val="0092668A"/>
    <w:rsid w:val="00926F95"/>
    <w:rsid w:val="0093005F"/>
    <w:rsid w:val="00930ED0"/>
    <w:rsid w:val="00930F7D"/>
    <w:rsid w:val="00931303"/>
    <w:rsid w:val="00931EA3"/>
    <w:rsid w:val="00941E09"/>
    <w:rsid w:val="00944ADA"/>
    <w:rsid w:val="00945827"/>
    <w:rsid w:val="00946BBB"/>
    <w:rsid w:val="009518FF"/>
    <w:rsid w:val="0095226A"/>
    <w:rsid w:val="00952297"/>
    <w:rsid w:val="00953352"/>
    <w:rsid w:val="00954C49"/>
    <w:rsid w:val="00955825"/>
    <w:rsid w:val="00956279"/>
    <w:rsid w:val="009571C3"/>
    <w:rsid w:val="0096724B"/>
    <w:rsid w:val="0097100D"/>
    <w:rsid w:val="00971C7C"/>
    <w:rsid w:val="0097558E"/>
    <w:rsid w:val="00975A2F"/>
    <w:rsid w:val="00976A9B"/>
    <w:rsid w:val="00980535"/>
    <w:rsid w:val="0098140C"/>
    <w:rsid w:val="00981B06"/>
    <w:rsid w:val="00981FFC"/>
    <w:rsid w:val="009823B9"/>
    <w:rsid w:val="009831B4"/>
    <w:rsid w:val="00984D21"/>
    <w:rsid w:val="00985085"/>
    <w:rsid w:val="00986037"/>
    <w:rsid w:val="00991386"/>
    <w:rsid w:val="00991871"/>
    <w:rsid w:val="009942DA"/>
    <w:rsid w:val="009945DE"/>
    <w:rsid w:val="009972CB"/>
    <w:rsid w:val="0099B622"/>
    <w:rsid w:val="009A0DCD"/>
    <w:rsid w:val="009A48F5"/>
    <w:rsid w:val="009A4D0F"/>
    <w:rsid w:val="009A5825"/>
    <w:rsid w:val="009A6C73"/>
    <w:rsid w:val="009B0556"/>
    <w:rsid w:val="009B0D23"/>
    <w:rsid w:val="009B0FFC"/>
    <w:rsid w:val="009B161F"/>
    <w:rsid w:val="009B2857"/>
    <w:rsid w:val="009B4158"/>
    <w:rsid w:val="009B6FC1"/>
    <w:rsid w:val="009C06D4"/>
    <w:rsid w:val="009C3E0F"/>
    <w:rsid w:val="009C5909"/>
    <w:rsid w:val="009C7AC7"/>
    <w:rsid w:val="009D3B6D"/>
    <w:rsid w:val="009D643F"/>
    <w:rsid w:val="009D72D6"/>
    <w:rsid w:val="009E0DB8"/>
    <w:rsid w:val="009E1553"/>
    <w:rsid w:val="009E2595"/>
    <w:rsid w:val="009E28D4"/>
    <w:rsid w:val="009E3EBB"/>
    <w:rsid w:val="009E578E"/>
    <w:rsid w:val="009E5CEB"/>
    <w:rsid w:val="009F1E3D"/>
    <w:rsid w:val="009F5FB7"/>
    <w:rsid w:val="009F6990"/>
    <w:rsid w:val="00A009AA"/>
    <w:rsid w:val="00A01484"/>
    <w:rsid w:val="00A028AC"/>
    <w:rsid w:val="00A032C7"/>
    <w:rsid w:val="00A0747E"/>
    <w:rsid w:val="00A131BD"/>
    <w:rsid w:val="00A21E8B"/>
    <w:rsid w:val="00A241F0"/>
    <w:rsid w:val="00A25D31"/>
    <w:rsid w:val="00A310DC"/>
    <w:rsid w:val="00A326D0"/>
    <w:rsid w:val="00A33AC6"/>
    <w:rsid w:val="00A40606"/>
    <w:rsid w:val="00A41958"/>
    <w:rsid w:val="00A41A4C"/>
    <w:rsid w:val="00A463C1"/>
    <w:rsid w:val="00A50703"/>
    <w:rsid w:val="00A556A3"/>
    <w:rsid w:val="00A6169B"/>
    <w:rsid w:val="00A62AAC"/>
    <w:rsid w:val="00A65690"/>
    <w:rsid w:val="00A65F30"/>
    <w:rsid w:val="00A66B1A"/>
    <w:rsid w:val="00A67F87"/>
    <w:rsid w:val="00A720FA"/>
    <w:rsid w:val="00A721C7"/>
    <w:rsid w:val="00A72A36"/>
    <w:rsid w:val="00A735B9"/>
    <w:rsid w:val="00A737E3"/>
    <w:rsid w:val="00A7392E"/>
    <w:rsid w:val="00A73D04"/>
    <w:rsid w:val="00A73F9D"/>
    <w:rsid w:val="00A7658D"/>
    <w:rsid w:val="00A766B4"/>
    <w:rsid w:val="00A844E4"/>
    <w:rsid w:val="00A854D4"/>
    <w:rsid w:val="00A85BC9"/>
    <w:rsid w:val="00A877EC"/>
    <w:rsid w:val="00A94557"/>
    <w:rsid w:val="00A9723C"/>
    <w:rsid w:val="00A97AC9"/>
    <w:rsid w:val="00AA0FDE"/>
    <w:rsid w:val="00AA22DE"/>
    <w:rsid w:val="00AB0768"/>
    <w:rsid w:val="00AB0ED5"/>
    <w:rsid w:val="00AB3049"/>
    <w:rsid w:val="00AB4785"/>
    <w:rsid w:val="00AB6232"/>
    <w:rsid w:val="00AB66BB"/>
    <w:rsid w:val="00AB6EEE"/>
    <w:rsid w:val="00AC07D0"/>
    <w:rsid w:val="00AC5DA4"/>
    <w:rsid w:val="00AC6396"/>
    <w:rsid w:val="00AD101E"/>
    <w:rsid w:val="00AD1715"/>
    <w:rsid w:val="00AD276C"/>
    <w:rsid w:val="00AD56DB"/>
    <w:rsid w:val="00AD692D"/>
    <w:rsid w:val="00AE097A"/>
    <w:rsid w:val="00AE32BB"/>
    <w:rsid w:val="00AE46BC"/>
    <w:rsid w:val="00AE4BE9"/>
    <w:rsid w:val="00AF0BB0"/>
    <w:rsid w:val="00AF20F6"/>
    <w:rsid w:val="00AF3B3E"/>
    <w:rsid w:val="00AF5147"/>
    <w:rsid w:val="00AF6950"/>
    <w:rsid w:val="00AF6A61"/>
    <w:rsid w:val="00AF6C9C"/>
    <w:rsid w:val="00AF7E75"/>
    <w:rsid w:val="00AF7F66"/>
    <w:rsid w:val="00B006F1"/>
    <w:rsid w:val="00B00B8A"/>
    <w:rsid w:val="00B029EB"/>
    <w:rsid w:val="00B1354F"/>
    <w:rsid w:val="00B148E0"/>
    <w:rsid w:val="00B1607A"/>
    <w:rsid w:val="00B17DBF"/>
    <w:rsid w:val="00B21940"/>
    <w:rsid w:val="00B21C1B"/>
    <w:rsid w:val="00B242D2"/>
    <w:rsid w:val="00B27754"/>
    <w:rsid w:val="00B27F9B"/>
    <w:rsid w:val="00B3070D"/>
    <w:rsid w:val="00B30E7D"/>
    <w:rsid w:val="00B35089"/>
    <w:rsid w:val="00B3706C"/>
    <w:rsid w:val="00B3AB46"/>
    <w:rsid w:val="00B42ACF"/>
    <w:rsid w:val="00B4554E"/>
    <w:rsid w:val="00B47B29"/>
    <w:rsid w:val="00B505C0"/>
    <w:rsid w:val="00B51797"/>
    <w:rsid w:val="00B540CC"/>
    <w:rsid w:val="00B5456F"/>
    <w:rsid w:val="00B54C34"/>
    <w:rsid w:val="00B56400"/>
    <w:rsid w:val="00B5691C"/>
    <w:rsid w:val="00B60ABB"/>
    <w:rsid w:val="00B63BE6"/>
    <w:rsid w:val="00B65052"/>
    <w:rsid w:val="00B74106"/>
    <w:rsid w:val="00B74B49"/>
    <w:rsid w:val="00B7618E"/>
    <w:rsid w:val="00B80650"/>
    <w:rsid w:val="00B80CE2"/>
    <w:rsid w:val="00B82234"/>
    <w:rsid w:val="00B86131"/>
    <w:rsid w:val="00B90BF8"/>
    <w:rsid w:val="00B91CB3"/>
    <w:rsid w:val="00B92DD8"/>
    <w:rsid w:val="00B97EBC"/>
    <w:rsid w:val="00BA3F84"/>
    <w:rsid w:val="00BB2C3D"/>
    <w:rsid w:val="00BB3194"/>
    <w:rsid w:val="00BB65E3"/>
    <w:rsid w:val="00BB66D5"/>
    <w:rsid w:val="00BB760D"/>
    <w:rsid w:val="00BC1533"/>
    <w:rsid w:val="00BC2B9C"/>
    <w:rsid w:val="00BC306D"/>
    <w:rsid w:val="00BC4FD4"/>
    <w:rsid w:val="00BC5FE2"/>
    <w:rsid w:val="00BC766A"/>
    <w:rsid w:val="00BD1363"/>
    <w:rsid w:val="00BD4812"/>
    <w:rsid w:val="00BE2EF5"/>
    <w:rsid w:val="00BF0905"/>
    <w:rsid w:val="00BF0F49"/>
    <w:rsid w:val="00BF1737"/>
    <w:rsid w:val="00BF21CD"/>
    <w:rsid w:val="00BF4B6F"/>
    <w:rsid w:val="00BF7E14"/>
    <w:rsid w:val="00C028A9"/>
    <w:rsid w:val="00C030D1"/>
    <w:rsid w:val="00C031CE"/>
    <w:rsid w:val="00C04D3C"/>
    <w:rsid w:val="00C07799"/>
    <w:rsid w:val="00C07B5E"/>
    <w:rsid w:val="00C07F9C"/>
    <w:rsid w:val="00C10399"/>
    <w:rsid w:val="00C1117D"/>
    <w:rsid w:val="00C128FB"/>
    <w:rsid w:val="00C137FE"/>
    <w:rsid w:val="00C16CC4"/>
    <w:rsid w:val="00C1772A"/>
    <w:rsid w:val="00C20651"/>
    <w:rsid w:val="00C207EF"/>
    <w:rsid w:val="00C2121B"/>
    <w:rsid w:val="00C21844"/>
    <w:rsid w:val="00C22A6F"/>
    <w:rsid w:val="00C315D2"/>
    <w:rsid w:val="00C31858"/>
    <w:rsid w:val="00C318DF"/>
    <w:rsid w:val="00C358F5"/>
    <w:rsid w:val="00C41935"/>
    <w:rsid w:val="00C422EF"/>
    <w:rsid w:val="00C441F6"/>
    <w:rsid w:val="00C45B0E"/>
    <w:rsid w:val="00C46C5E"/>
    <w:rsid w:val="00C47F7A"/>
    <w:rsid w:val="00C52EA9"/>
    <w:rsid w:val="00C54679"/>
    <w:rsid w:val="00C559C7"/>
    <w:rsid w:val="00C60C8E"/>
    <w:rsid w:val="00C62DD8"/>
    <w:rsid w:val="00C63AEA"/>
    <w:rsid w:val="00C7403D"/>
    <w:rsid w:val="00C756A3"/>
    <w:rsid w:val="00C75700"/>
    <w:rsid w:val="00C7614B"/>
    <w:rsid w:val="00C77AEC"/>
    <w:rsid w:val="00C8239C"/>
    <w:rsid w:val="00C8603F"/>
    <w:rsid w:val="00C91000"/>
    <w:rsid w:val="00C91042"/>
    <w:rsid w:val="00C921EF"/>
    <w:rsid w:val="00C9594D"/>
    <w:rsid w:val="00C95CFB"/>
    <w:rsid w:val="00CA2DAD"/>
    <w:rsid w:val="00CA2FAC"/>
    <w:rsid w:val="00CA38C4"/>
    <w:rsid w:val="00CA3BFB"/>
    <w:rsid w:val="00CA50AE"/>
    <w:rsid w:val="00CA5915"/>
    <w:rsid w:val="00CA5967"/>
    <w:rsid w:val="00CA73A5"/>
    <w:rsid w:val="00CA74B6"/>
    <w:rsid w:val="00CB1433"/>
    <w:rsid w:val="00CB1FED"/>
    <w:rsid w:val="00CB22CE"/>
    <w:rsid w:val="00CB2800"/>
    <w:rsid w:val="00CB3CC3"/>
    <w:rsid w:val="00CB468A"/>
    <w:rsid w:val="00CB54D8"/>
    <w:rsid w:val="00CB763A"/>
    <w:rsid w:val="00CB7B46"/>
    <w:rsid w:val="00CC28D2"/>
    <w:rsid w:val="00CC357D"/>
    <w:rsid w:val="00CC35D5"/>
    <w:rsid w:val="00CC4F27"/>
    <w:rsid w:val="00CC5F9D"/>
    <w:rsid w:val="00CD27C8"/>
    <w:rsid w:val="00CE0D63"/>
    <w:rsid w:val="00CE1106"/>
    <w:rsid w:val="00CE13FD"/>
    <w:rsid w:val="00CE14C8"/>
    <w:rsid w:val="00CE449C"/>
    <w:rsid w:val="00CE4E68"/>
    <w:rsid w:val="00CE6CDE"/>
    <w:rsid w:val="00CF0ED5"/>
    <w:rsid w:val="00CF2B13"/>
    <w:rsid w:val="00CF35B3"/>
    <w:rsid w:val="00CF36D3"/>
    <w:rsid w:val="00CF6DF3"/>
    <w:rsid w:val="00CF70A7"/>
    <w:rsid w:val="00D00DBE"/>
    <w:rsid w:val="00D025FD"/>
    <w:rsid w:val="00D02977"/>
    <w:rsid w:val="00D0369D"/>
    <w:rsid w:val="00D0436E"/>
    <w:rsid w:val="00D055A0"/>
    <w:rsid w:val="00D05EBA"/>
    <w:rsid w:val="00D1330C"/>
    <w:rsid w:val="00D22D36"/>
    <w:rsid w:val="00D23040"/>
    <w:rsid w:val="00D24007"/>
    <w:rsid w:val="00D276D6"/>
    <w:rsid w:val="00D300CB"/>
    <w:rsid w:val="00D32443"/>
    <w:rsid w:val="00D33916"/>
    <w:rsid w:val="00D34352"/>
    <w:rsid w:val="00D34591"/>
    <w:rsid w:val="00D34E9C"/>
    <w:rsid w:val="00D377A9"/>
    <w:rsid w:val="00D5085D"/>
    <w:rsid w:val="00D51362"/>
    <w:rsid w:val="00D520BF"/>
    <w:rsid w:val="00D53497"/>
    <w:rsid w:val="00D54411"/>
    <w:rsid w:val="00D547D7"/>
    <w:rsid w:val="00D562C7"/>
    <w:rsid w:val="00D569BA"/>
    <w:rsid w:val="00D66311"/>
    <w:rsid w:val="00D67B04"/>
    <w:rsid w:val="00D71533"/>
    <w:rsid w:val="00D72713"/>
    <w:rsid w:val="00D76D19"/>
    <w:rsid w:val="00D818B8"/>
    <w:rsid w:val="00D8308E"/>
    <w:rsid w:val="00D86475"/>
    <w:rsid w:val="00D86DEE"/>
    <w:rsid w:val="00D874C0"/>
    <w:rsid w:val="00D87A5A"/>
    <w:rsid w:val="00D90E0B"/>
    <w:rsid w:val="00D922FF"/>
    <w:rsid w:val="00D955F2"/>
    <w:rsid w:val="00D95942"/>
    <w:rsid w:val="00D95D15"/>
    <w:rsid w:val="00DA1B21"/>
    <w:rsid w:val="00DA2439"/>
    <w:rsid w:val="00DA571C"/>
    <w:rsid w:val="00DA5B8B"/>
    <w:rsid w:val="00DA678F"/>
    <w:rsid w:val="00DB0759"/>
    <w:rsid w:val="00DB18D8"/>
    <w:rsid w:val="00DB2F37"/>
    <w:rsid w:val="00DB3579"/>
    <w:rsid w:val="00DB35E5"/>
    <w:rsid w:val="00DB4742"/>
    <w:rsid w:val="00DB5D54"/>
    <w:rsid w:val="00DC39F1"/>
    <w:rsid w:val="00DC3B19"/>
    <w:rsid w:val="00DC627E"/>
    <w:rsid w:val="00DC6908"/>
    <w:rsid w:val="00DD2243"/>
    <w:rsid w:val="00DD2484"/>
    <w:rsid w:val="00DD40F6"/>
    <w:rsid w:val="00DD471B"/>
    <w:rsid w:val="00DD66D2"/>
    <w:rsid w:val="00DD7D5C"/>
    <w:rsid w:val="00DE0F43"/>
    <w:rsid w:val="00DF0B6A"/>
    <w:rsid w:val="00DF14F6"/>
    <w:rsid w:val="00DF1D91"/>
    <w:rsid w:val="00DF1EAE"/>
    <w:rsid w:val="00DF339E"/>
    <w:rsid w:val="00DF37B6"/>
    <w:rsid w:val="00DF37C7"/>
    <w:rsid w:val="00DF7BAD"/>
    <w:rsid w:val="00E00B6D"/>
    <w:rsid w:val="00E048C9"/>
    <w:rsid w:val="00E06C58"/>
    <w:rsid w:val="00E16CE8"/>
    <w:rsid w:val="00E17132"/>
    <w:rsid w:val="00E204A7"/>
    <w:rsid w:val="00E22342"/>
    <w:rsid w:val="00E2304F"/>
    <w:rsid w:val="00E23BD9"/>
    <w:rsid w:val="00E2591B"/>
    <w:rsid w:val="00E264EA"/>
    <w:rsid w:val="00E26557"/>
    <w:rsid w:val="00E277F4"/>
    <w:rsid w:val="00E31489"/>
    <w:rsid w:val="00E34D71"/>
    <w:rsid w:val="00E358F4"/>
    <w:rsid w:val="00E37725"/>
    <w:rsid w:val="00E41258"/>
    <w:rsid w:val="00E43A4F"/>
    <w:rsid w:val="00E44DE7"/>
    <w:rsid w:val="00E45B72"/>
    <w:rsid w:val="00E461C9"/>
    <w:rsid w:val="00E47933"/>
    <w:rsid w:val="00E503EA"/>
    <w:rsid w:val="00E50C2C"/>
    <w:rsid w:val="00E51781"/>
    <w:rsid w:val="00E55359"/>
    <w:rsid w:val="00E6140B"/>
    <w:rsid w:val="00E632A9"/>
    <w:rsid w:val="00E63837"/>
    <w:rsid w:val="00E652EF"/>
    <w:rsid w:val="00E668D8"/>
    <w:rsid w:val="00E70929"/>
    <w:rsid w:val="00E71340"/>
    <w:rsid w:val="00E72B94"/>
    <w:rsid w:val="00E7692F"/>
    <w:rsid w:val="00E84483"/>
    <w:rsid w:val="00E84668"/>
    <w:rsid w:val="00E84F36"/>
    <w:rsid w:val="00E878A2"/>
    <w:rsid w:val="00E95012"/>
    <w:rsid w:val="00E951EB"/>
    <w:rsid w:val="00E97D90"/>
    <w:rsid w:val="00EA08EF"/>
    <w:rsid w:val="00EA14BD"/>
    <w:rsid w:val="00EA25A1"/>
    <w:rsid w:val="00EA2CD1"/>
    <w:rsid w:val="00EA3A2F"/>
    <w:rsid w:val="00EA5751"/>
    <w:rsid w:val="00EA6297"/>
    <w:rsid w:val="00EA760C"/>
    <w:rsid w:val="00EB1E98"/>
    <w:rsid w:val="00EB2D52"/>
    <w:rsid w:val="00EB49C0"/>
    <w:rsid w:val="00EB4E97"/>
    <w:rsid w:val="00EC0488"/>
    <w:rsid w:val="00EC1359"/>
    <w:rsid w:val="00EC2407"/>
    <w:rsid w:val="00EC2B5F"/>
    <w:rsid w:val="00ED165B"/>
    <w:rsid w:val="00ED1A61"/>
    <w:rsid w:val="00ED426F"/>
    <w:rsid w:val="00ED5645"/>
    <w:rsid w:val="00ED7EDA"/>
    <w:rsid w:val="00EE116D"/>
    <w:rsid w:val="00EE58A2"/>
    <w:rsid w:val="00EE6062"/>
    <w:rsid w:val="00EE65B0"/>
    <w:rsid w:val="00EF2C29"/>
    <w:rsid w:val="00EF2F40"/>
    <w:rsid w:val="00EF496F"/>
    <w:rsid w:val="00EF5D7F"/>
    <w:rsid w:val="00F020EA"/>
    <w:rsid w:val="00F1120B"/>
    <w:rsid w:val="00F11916"/>
    <w:rsid w:val="00F11DE4"/>
    <w:rsid w:val="00F12922"/>
    <w:rsid w:val="00F133FC"/>
    <w:rsid w:val="00F140C6"/>
    <w:rsid w:val="00F16A8D"/>
    <w:rsid w:val="00F215DF"/>
    <w:rsid w:val="00F22F5C"/>
    <w:rsid w:val="00F259ED"/>
    <w:rsid w:val="00F26086"/>
    <w:rsid w:val="00F312B1"/>
    <w:rsid w:val="00F31905"/>
    <w:rsid w:val="00F31E0C"/>
    <w:rsid w:val="00F343B1"/>
    <w:rsid w:val="00F35522"/>
    <w:rsid w:val="00F36DB3"/>
    <w:rsid w:val="00F421AA"/>
    <w:rsid w:val="00F430A1"/>
    <w:rsid w:val="00F43323"/>
    <w:rsid w:val="00F4460D"/>
    <w:rsid w:val="00F4710F"/>
    <w:rsid w:val="00F47D27"/>
    <w:rsid w:val="00F5263A"/>
    <w:rsid w:val="00F558AD"/>
    <w:rsid w:val="00F571FA"/>
    <w:rsid w:val="00F613F1"/>
    <w:rsid w:val="00F61D57"/>
    <w:rsid w:val="00F623C1"/>
    <w:rsid w:val="00F639A8"/>
    <w:rsid w:val="00F65060"/>
    <w:rsid w:val="00F667D9"/>
    <w:rsid w:val="00F67F97"/>
    <w:rsid w:val="00F777DC"/>
    <w:rsid w:val="00F80033"/>
    <w:rsid w:val="00F817DA"/>
    <w:rsid w:val="00F824FD"/>
    <w:rsid w:val="00F83D83"/>
    <w:rsid w:val="00F85123"/>
    <w:rsid w:val="00F85F84"/>
    <w:rsid w:val="00F87193"/>
    <w:rsid w:val="00F87F11"/>
    <w:rsid w:val="00F91D11"/>
    <w:rsid w:val="00F92B1D"/>
    <w:rsid w:val="00F94875"/>
    <w:rsid w:val="00F94962"/>
    <w:rsid w:val="00F9543D"/>
    <w:rsid w:val="00F9576C"/>
    <w:rsid w:val="00F95B98"/>
    <w:rsid w:val="00F96766"/>
    <w:rsid w:val="00FA1F13"/>
    <w:rsid w:val="00FA288B"/>
    <w:rsid w:val="00FA7AA2"/>
    <w:rsid w:val="00FB21DB"/>
    <w:rsid w:val="00FB3F38"/>
    <w:rsid w:val="00FB4981"/>
    <w:rsid w:val="00FB61BD"/>
    <w:rsid w:val="00FC12EE"/>
    <w:rsid w:val="00FC4870"/>
    <w:rsid w:val="00FC4CAB"/>
    <w:rsid w:val="00FC5181"/>
    <w:rsid w:val="00FC54BC"/>
    <w:rsid w:val="00FD0FBC"/>
    <w:rsid w:val="00FD3B49"/>
    <w:rsid w:val="00FD3B5A"/>
    <w:rsid w:val="00FD5103"/>
    <w:rsid w:val="00FE567E"/>
    <w:rsid w:val="00FF074F"/>
    <w:rsid w:val="00FF1B45"/>
    <w:rsid w:val="00FF4D4A"/>
    <w:rsid w:val="00FF5314"/>
    <w:rsid w:val="00FF6026"/>
    <w:rsid w:val="00FF66D7"/>
    <w:rsid w:val="00FF676F"/>
    <w:rsid w:val="00FF6F99"/>
    <w:rsid w:val="00FF7C51"/>
    <w:rsid w:val="0121F7E0"/>
    <w:rsid w:val="01561C49"/>
    <w:rsid w:val="016C6332"/>
    <w:rsid w:val="017450B8"/>
    <w:rsid w:val="01942D7B"/>
    <w:rsid w:val="021514A8"/>
    <w:rsid w:val="024AD064"/>
    <w:rsid w:val="0293C9B4"/>
    <w:rsid w:val="02DB7529"/>
    <w:rsid w:val="043BC276"/>
    <w:rsid w:val="045FBEC5"/>
    <w:rsid w:val="056D2745"/>
    <w:rsid w:val="058D8C2C"/>
    <w:rsid w:val="05D792D7"/>
    <w:rsid w:val="05F56903"/>
    <w:rsid w:val="05FFB039"/>
    <w:rsid w:val="06D8F7D6"/>
    <w:rsid w:val="0789016A"/>
    <w:rsid w:val="08331FB4"/>
    <w:rsid w:val="0874C837"/>
    <w:rsid w:val="08AC0491"/>
    <w:rsid w:val="08FEE9A3"/>
    <w:rsid w:val="0A2CF519"/>
    <w:rsid w:val="0A7DC4A8"/>
    <w:rsid w:val="0A83E684"/>
    <w:rsid w:val="0AC657B9"/>
    <w:rsid w:val="0B0FA479"/>
    <w:rsid w:val="0BD68CB1"/>
    <w:rsid w:val="0BE3A553"/>
    <w:rsid w:val="0C80E176"/>
    <w:rsid w:val="0D10F03A"/>
    <w:rsid w:val="0D2AD736"/>
    <w:rsid w:val="0D4B4223"/>
    <w:rsid w:val="0DBC0129"/>
    <w:rsid w:val="0DD3CEFE"/>
    <w:rsid w:val="0DE6A0CB"/>
    <w:rsid w:val="0E969BBF"/>
    <w:rsid w:val="0FE46966"/>
    <w:rsid w:val="10C00F6F"/>
    <w:rsid w:val="12BD6BED"/>
    <w:rsid w:val="12C872B0"/>
    <w:rsid w:val="13307D17"/>
    <w:rsid w:val="13FD98C3"/>
    <w:rsid w:val="14102212"/>
    <w:rsid w:val="143EA1C6"/>
    <w:rsid w:val="1443CA5D"/>
    <w:rsid w:val="14C01D06"/>
    <w:rsid w:val="15F5A427"/>
    <w:rsid w:val="160FACEF"/>
    <w:rsid w:val="16D8FC0C"/>
    <w:rsid w:val="1709D466"/>
    <w:rsid w:val="17145E6D"/>
    <w:rsid w:val="1740E696"/>
    <w:rsid w:val="174C6F86"/>
    <w:rsid w:val="175804D6"/>
    <w:rsid w:val="17A0C264"/>
    <w:rsid w:val="184C7BEB"/>
    <w:rsid w:val="18FF2FF7"/>
    <w:rsid w:val="19EBBD95"/>
    <w:rsid w:val="1ABFB326"/>
    <w:rsid w:val="1AE55EDD"/>
    <w:rsid w:val="1B5CDAFB"/>
    <w:rsid w:val="1BF9C91D"/>
    <w:rsid w:val="1EAAC74B"/>
    <w:rsid w:val="1F073CE0"/>
    <w:rsid w:val="1F646AB1"/>
    <w:rsid w:val="20334EBE"/>
    <w:rsid w:val="20B82136"/>
    <w:rsid w:val="20CB9C95"/>
    <w:rsid w:val="2180CC9C"/>
    <w:rsid w:val="21C9F62C"/>
    <w:rsid w:val="223861BF"/>
    <w:rsid w:val="230C2B32"/>
    <w:rsid w:val="233C68AD"/>
    <w:rsid w:val="2520E556"/>
    <w:rsid w:val="25D12324"/>
    <w:rsid w:val="260779E6"/>
    <w:rsid w:val="263F382D"/>
    <w:rsid w:val="264A7848"/>
    <w:rsid w:val="267C64C5"/>
    <w:rsid w:val="2773E88C"/>
    <w:rsid w:val="27CAFD29"/>
    <w:rsid w:val="27F099F7"/>
    <w:rsid w:val="28EA7466"/>
    <w:rsid w:val="29CAF8B1"/>
    <w:rsid w:val="29FE141C"/>
    <w:rsid w:val="2A47448A"/>
    <w:rsid w:val="2AA42E2E"/>
    <w:rsid w:val="2C201CEA"/>
    <w:rsid w:val="2C3331F5"/>
    <w:rsid w:val="2D15D81B"/>
    <w:rsid w:val="2DD245F8"/>
    <w:rsid w:val="2F57BDAC"/>
    <w:rsid w:val="2F81A3B0"/>
    <w:rsid w:val="2FE31FDB"/>
    <w:rsid w:val="303544F6"/>
    <w:rsid w:val="3056FF7A"/>
    <w:rsid w:val="308D44CD"/>
    <w:rsid w:val="30CD6642"/>
    <w:rsid w:val="310383D5"/>
    <w:rsid w:val="317DFADA"/>
    <w:rsid w:val="3291F6A5"/>
    <w:rsid w:val="334F3E11"/>
    <w:rsid w:val="33F7CA68"/>
    <w:rsid w:val="345ADFD0"/>
    <w:rsid w:val="34809872"/>
    <w:rsid w:val="3497E17F"/>
    <w:rsid w:val="349F8A91"/>
    <w:rsid w:val="34A8ADA0"/>
    <w:rsid w:val="34AA7C50"/>
    <w:rsid w:val="35064B71"/>
    <w:rsid w:val="35C8F76E"/>
    <w:rsid w:val="35CEA7E6"/>
    <w:rsid w:val="360F8721"/>
    <w:rsid w:val="372C3175"/>
    <w:rsid w:val="3734C7FF"/>
    <w:rsid w:val="377DF02C"/>
    <w:rsid w:val="378CB595"/>
    <w:rsid w:val="37C35B55"/>
    <w:rsid w:val="37C7F896"/>
    <w:rsid w:val="383A092C"/>
    <w:rsid w:val="39399894"/>
    <w:rsid w:val="3963C8F7"/>
    <w:rsid w:val="39D921FF"/>
    <w:rsid w:val="39EAD79E"/>
    <w:rsid w:val="39F45B23"/>
    <w:rsid w:val="3A9CCAE2"/>
    <w:rsid w:val="3BD4A543"/>
    <w:rsid w:val="3BEBCA72"/>
    <w:rsid w:val="3CDB4E32"/>
    <w:rsid w:val="3CEBCF56"/>
    <w:rsid w:val="3D4FA83B"/>
    <w:rsid w:val="3DA67466"/>
    <w:rsid w:val="3E2AA688"/>
    <w:rsid w:val="3E5F6BD0"/>
    <w:rsid w:val="3EA74994"/>
    <w:rsid w:val="3EB6916F"/>
    <w:rsid w:val="3ED152E3"/>
    <w:rsid w:val="3FA56CF7"/>
    <w:rsid w:val="3FF58A6B"/>
    <w:rsid w:val="406D2344"/>
    <w:rsid w:val="407DB332"/>
    <w:rsid w:val="40D892CE"/>
    <w:rsid w:val="41E2489C"/>
    <w:rsid w:val="42499ECB"/>
    <w:rsid w:val="427D1742"/>
    <w:rsid w:val="433B99FA"/>
    <w:rsid w:val="43B63E9F"/>
    <w:rsid w:val="43D765EB"/>
    <w:rsid w:val="43DF494A"/>
    <w:rsid w:val="44237F27"/>
    <w:rsid w:val="44C8180F"/>
    <w:rsid w:val="4636CD9F"/>
    <w:rsid w:val="4697E748"/>
    <w:rsid w:val="46C34067"/>
    <w:rsid w:val="46E14985"/>
    <w:rsid w:val="4729398D"/>
    <w:rsid w:val="47582C9E"/>
    <w:rsid w:val="484B4B74"/>
    <w:rsid w:val="4863F282"/>
    <w:rsid w:val="48EEA9B0"/>
    <w:rsid w:val="493F635E"/>
    <w:rsid w:val="498146B8"/>
    <w:rsid w:val="4A79984E"/>
    <w:rsid w:val="4A827A9E"/>
    <w:rsid w:val="4AE238AA"/>
    <w:rsid w:val="4B81D5CF"/>
    <w:rsid w:val="4BB40A03"/>
    <w:rsid w:val="4BD849FC"/>
    <w:rsid w:val="4C571813"/>
    <w:rsid w:val="4D99AFDD"/>
    <w:rsid w:val="4DCCB95F"/>
    <w:rsid w:val="4DD8F246"/>
    <w:rsid w:val="4E6FC4DD"/>
    <w:rsid w:val="4EB5851A"/>
    <w:rsid w:val="4F1B5759"/>
    <w:rsid w:val="514C2F5C"/>
    <w:rsid w:val="518DD048"/>
    <w:rsid w:val="518DE84B"/>
    <w:rsid w:val="51E8C526"/>
    <w:rsid w:val="520DDC98"/>
    <w:rsid w:val="54AC60B0"/>
    <w:rsid w:val="551FC58F"/>
    <w:rsid w:val="552F8FA6"/>
    <w:rsid w:val="553FC6A9"/>
    <w:rsid w:val="554C90E7"/>
    <w:rsid w:val="560DC1F6"/>
    <w:rsid w:val="56D094DD"/>
    <w:rsid w:val="56E7ED4D"/>
    <w:rsid w:val="57432F50"/>
    <w:rsid w:val="57553261"/>
    <w:rsid w:val="57EB3042"/>
    <w:rsid w:val="57FB3B60"/>
    <w:rsid w:val="58EE4097"/>
    <w:rsid w:val="59585E8D"/>
    <w:rsid w:val="596C690B"/>
    <w:rsid w:val="59DA6031"/>
    <w:rsid w:val="5A163FC3"/>
    <w:rsid w:val="5A580BD7"/>
    <w:rsid w:val="5ADC659B"/>
    <w:rsid w:val="5B6C3C5B"/>
    <w:rsid w:val="5B7DE00D"/>
    <w:rsid w:val="5BD32A4E"/>
    <w:rsid w:val="5C445321"/>
    <w:rsid w:val="5C8C4613"/>
    <w:rsid w:val="5D2A314F"/>
    <w:rsid w:val="5D2DE045"/>
    <w:rsid w:val="5D3F1B1C"/>
    <w:rsid w:val="5D4E9AA2"/>
    <w:rsid w:val="5D7454C4"/>
    <w:rsid w:val="5D94573E"/>
    <w:rsid w:val="5D9FCE04"/>
    <w:rsid w:val="5DEF1610"/>
    <w:rsid w:val="5EC9B0A6"/>
    <w:rsid w:val="5F0CF937"/>
    <w:rsid w:val="5F8D4A11"/>
    <w:rsid w:val="5FAB4B58"/>
    <w:rsid w:val="60AA39CA"/>
    <w:rsid w:val="60FC539E"/>
    <w:rsid w:val="6156DB82"/>
    <w:rsid w:val="62F72C32"/>
    <w:rsid w:val="6317C355"/>
    <w:rsid w:val="63AF455D"/>
    <w:rsid w:val="6424B1C7"/>
    <w:rsid w:val="646F90C1"/>
    <w:rsid w:val="6481A223"/>
    <w:rsid w:val="64ADBF96"/>
    <w:rsid w:val="64B497B3"/>
    <w:rsid w:val="64B4EFF4"/>
    <w:rsid w:val="653681E7"/>
    <w:rsid w:val="656AA237"/>
    <w:rsid w:val="662A4CA5"/>
    <w:rsid w:val="6695CF81"/>
    <w:rsid w:val="66F3173B"/>
    <w:rsid w:val="671CB6A6"/>
    <w:rsid w:val="67F5A046"/>
    <w:rsid w:val="687A78B0"/>
    <w:rsid w:val="68A242F9"/>
    <w:rsid w:val="68F8D4AA"/>
    <w:rsid w:val="6929F673"/>
    <w:rsid w:val="694C051E"/>
    <w:rsid w:val="6965426C"/>
    <w:rsid w:val="69D706A8"/>
    <w:rsid w:val="69F9453C"/>
    <w:rsid w:val="6A05BFFA"/>
    <w:rsid w:val="6A7AC7CC"/>
    <w:rsid w:val="6A88BC71"/>
    <w:rsid w:val="6ACC8470"/>
    <w:rsid w:val="6ADE7E8C"/>
    <w:rsid w:val="6B0E8702"/>
    <w:rsid w:val="6B22D53A"/>
    <w:rsid w:val="6B75E4CE"/>
    <w:rsid w:val="6C59D89E"/>
    <w:rsid w:val="6CA57D3E"/>
    <w:rsid w:val="6CE509BC"/>
    <w:rsid w:val="6D44040F"/>
    <w:rsid w:val="6D52D358"/>
    <w:rsid w:val="6D6BF1D5"/>
    <w:rsid w:val="6DDE3909"/>
    <w:rsid w:val="6E8CC9D8"/>
    <w:rsid w:val="6F600F5B"/>
    <w:rsid w:val="6F8C65E9"/>
    <w:rsid w:val="6FAF14B6"/>
    <w:rsid w:val="6FC3F511"/>
    <w:rsid w:val="6FD343ED"/>
    <w:rsid w:val="6FF6465D"/>
    <w:rsid w:val="7086FBDA"/>
    <w:rsid w:val="71652D09"/>
    <w:rsid w:val="716C42C7"/>
    <w:rsid w:val="7178EE61"/>
    <w:rsid w:val="71AF33B4"/>
    <w:rsid w:val="7240D312"/>
    <w:rsid w:val="738CD7FA"/>
    <w:rsid w:val="749F1339"/>
    <w:rsid w:val="74B08F23"/>
    <w:rsid w:val="755DDB5D"/>
    <w:rsid w:val="757873D4"/>
    <w:rsid w:val="75BD7A73"/>
    <w:rsid w:val="75CF1118"/>
    <w:rsid w:val="76B0523A"/>
    <w:rsid w:val="76CB7C1D"/>
    <w:rsid w:val="76D74306"/>
    <w:rsid w:val="778B555D"/>
    <w:rsid w:val="7793AE68"/>
    <w:rsid w:val="77C2F72B"/>
    <w:rsid w:val="77DEA948"/>
    <w:rsid w:val="78207909"/>
    <w:rsid w:val="7841DA0F"/>
    <w:rsid w:val="788EA43C"/>
    <w:rsid w:val="7916E5FA"/>
    <w:rsid w:val="791982B5"/>
    <w:rsid w:val="7930DEA5"/>
    <w:rsid w:val="7978816B"/>
    <w:rsid w:val="79AC29B6"/>
    <w:rsid w:val="7A2CC948"/>
    <w:rsid w:val="7A7F7773"/>
    <w:rsid w:val="7B27BE2D"/>
    <w:rsid w:val="7CBF7FC9"/>
    <w:rsid w:val="7CCF8BB9"/>
    <w:rsid w:val="7D51DE70"/>
    <w:rsid w:val="7DA0385D"/>
    <w:rsid w:val="7E2A87B4"/>
    <w:rsid w:val="7E596F7B"/>
    <w:rsid w:val="7ED17EBB"/>
    <w:rsid w:val="7F1E4AA7"/>
    <w:rsid w:val="7FFBB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9510F"/>
  <w15:docId w15:val="{DECE2871-4E98-4F6B-A5BF-290AB2F8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C3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2C9"/>
    <w:pPr>
      <w:tabs>
        <w:tab w:val="center" w:pos="4513"/>
        <w:tab w:val="right" w:pos="9026"/>
      </w:tabs>
    </w:pPr>
  </w:style>
  <w:style w:type="character" w:customStyle="1" w:styleId="HeaderChar">
    <w:name w:val="Header Char"/>
    <w:basedOn w:val="DefaultParagraphFont"/>
    <w:link w:val="Header"/>
    <w:uiPriority w:val="99"/>
    <w:rsid w:val="002022C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022C9"/>
    <w:pPr>
      <w:tabs>
        <w:tab w:val="center" w:pos="4513"/>
        <w:tab w:val="right" w:pos="9026"/>
      </w:tabs>
    </w:pPr>
  </w:style>
  <w:style w:type="character" w:customStyle="1" w:styleId="FooterChar">
    <w:name w:val="Footer Char"/>
    <w:basedOn w:val="DefaultParagraphFont"/>
    <w:link w:val="Footer"/>
    <w:uiPriority w:val="99"/>
    <w:rsid w:val="002022C9"/>
    <w:rPr>
      <w:rFonts w:ascii="Times New Roman" w:eastAsia="Times New Roman" w:hAnsi="Times New Roman" w:cs="Times New Roman"/>
      <w:sz w:val="24"/>
      <w:szCs w:val="20"/>
    </w:rPr>
  </w:style>
  <w:style w:type="paragraph" w:styleId="ListParagraph">
    <w:name w:val="List Paragraph"/>
    <w:basedOn w:val="Normal"/>
    <w:uiPriority w:val="34"/>
    <w:qFormat/>
    <w:rsid w:val="00AF3B3E"/>
    <w:pPr>
      <w:ind w:left="720"/>
      <w:contextualSpacing/>
    </w:pPr>
  </w:style>
  <w:style w:type="character" w:styleId="Hyperlink">
    <w:name w:val="Hyperlink"/>
    <w:basedOn w:val="DefaultParagraphFont"/>
    <w:uiPriority w:val="99"/>
    <w:unhideWhenUsed/>
    <w:rsid w:val="00116E5B"/>
    <w:rPr>
      <w:color w:val="0000FF" w:themeColor="hyperlink"/>
      <w:u w:val="single"/>
    </w:rPr>
  </w:style>
  <w:style w:type="paragraph" w:customStyle="1" w:styleId="Default">
    <w:name w:val="Default"/>
    <w:rsid w:val="00116E5B"/>
    <w:pPr>
      <w:autoSpaceDE w:val="0"/>
      <w:autoSpaceDN w:val="0"/>
      <w:adjustRightInd w:val="0"/>
      <w:spacing w:after="0" w:line="240" w:lineRule="auto"/>
    </w:pPr>
    <w:rPr>
      <w:color w:val="000000"/>
      <w:sz w:val="24"/>
    </w:rPr>
  </w:style>
  <w:style w:type="paragraph" w:styleId="BalloonText">
    <w:name w:val="Balloon Text"/>
    <w:basedOn w:val="Normal"/>
    <w:link w:val="BalloonTextChar"/>
    <w:uiPriority w:val="99"/>
    <w:semiHidden/>
    <w:unhideWhenUsed/>
    <w:rsid w:val="00DC62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27E"/>
    <w:rPr>
      <w:rFonts w:ascii="Segoe UI" w:eastAsia="Times New Roman" w:hAnsi="Segoe UI" w:cs="Segoe UI"/>
      <w:sz w:val="18"/>
      <w:szCs w:val="18"/>
    </w:rPr>
  </w:style>
  <w:style w:type="character" w:customStyle="1" w:styleId="y0nh2b">
    <w:name w:val="y0nh2b"/>
    <w:basedOn w:val="DefaultParagraphFont"/>
    <w:rsid w:val="002930E5"/>
  </w:style>
  <w:style w:type="table" w:styleId="TableGrid">
    <w:name w:val="Table Grid"/>
    <w:basedOn w:val="TableNormal"/>
    <w:uiPriority w:val="59"/>
    <w:rsid w:val="00F96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45827"/>
    <w:rPr>
      <w:color w:val="605E5C"/>
      <w:shd w:val="clear" w:color="auto" w:fill="E1DFDD"/>
    </w:rPr>
  </w:style>
  <w:style w:type="character" w:customStyle="1" w:styleId="fontstyle01">
    <w:name w:val="fontstyle01"/>
    <w:basedOn w:val="DefaultParagraphFont"/>
    <w:rsid w:val="00E17132"/>
    <w:rPr>
      <w:rFonts w:ascii="ArialMT" w:hAnsi="ArialMT" w:hint="default"/>
      <w:b w:val="0"/>
      <w:bCs w:val="0"/>
      <w:i w:val="0"/>
      <w:iCs w:val="0"/>
      <w:color w:val="000000"/>
      <w:sz w:val="22"/>
      <w:szCs w:val="22"/>
    </w:rPr>
  </w:style>
  <w:style w:type="character" w:customStyle="1" w:styleId="fontstyle31">
    <w:name w:val="fontstyle31"/>
    <w:basedOn w:val="DefaultParagraphFont"/>
    <w:rsid w:val="00B17DBF"/>
    <w:rPr>
      <w:rFonts w:ascii="SymbolMT" w:hAnsi="Symbo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1433">
      <w:bodyDiv w:val="1"/>
      <w:marLeft w:val="0"/>
      <w:marRight w:val="0"/>
      <w:marTop w:val="0"/>
      <w:marBottom w:val="0"/>
      <w:divBdr>
        <w:top w:val="none" w:sz="0" w:space="0" w:color="auto"/>
        <w:left w:val="none" w:sz="0" w:space="0" w:color="auto"/>
        <w:bottom w:val="none" w:sz="0" w:space="0" w:color="auto"/>
        <w:right w:val="none" w:sz="0" w:space="0" w:color="auto"/>
      </w:divBdr>
      <w:divsChild>
        <w:div w:id="127285119">
          <w:marLeft w:val="0"/>
          <w:marRight w:val="0"/>
          <w:marTop w:val="0"/>
          <w:marBottom w:val="0"/>
          <w:divBdr>
            <w:top w:val="none" w:sz="0" w:space="0" w:color="auto"/>
            <w:left w:val="none" w:sz="0" w:space="0" w:color="auto"/>
            <w:bottom w:val="none" w:sz="0" w:space="0" w:color="auto"/>
            <w:right w:val="none" w:sz="0" w:space="0" w:color="auto"/>
          </w:divBdr>
        </w:div>
        <w:div w:id="236257541">
          <w:marLeft w:val="0"/>
          <w:marRight w:val="0"/>
          <w:marTop w:val="0"/>
          <w:marBottom w:val="0"/>
          <w:divBdr>
            <w:top w:val="none" w:sz="0" w:space="0" w:color="auto"/>
            <w:left w:val="none" w:sz="0" w:space="0" w:color="auto"/>
            <w:bottom w:val="none" w:sz="0" w:space="0" w:color="auto"/>
            <w:right w:val="none" w:sz="0" w:space="0" w:color="auto"/>
          </w:divBdr>
        </w:div>
        <w:div w:id="938677573">
          <w:marLeft w:val="0"/>
          <w:marRight w:val="0"/>
          <w:marTop w:val="0"/>
          <w:marBottom w:val="0"/>
          <w:divBdr>
            <w:top w:val="none" w:sz="0" w:space="0" w:color="auto"/>
            <w:left w:val="none" w:sz="0" w:space="0" w:color="auto"/>
            <w:bottom w:val="none" w:sz="0" w:space="0" w:color="auto"/>
            <w:right w:val="none" w:sz="0" w:space="0" w:color="auto"/>
          </w:divBdr>
        </w:div>
      </w:divsChild>
    </w:div>
    <w:div w:id="626279949">
      <w:bodyDiv w:val="1"/>
      <w:marLeft w:val="0"/>
      <w:marRight w:val="0"/>
      <w:marTop w:val="0"/>
      <w:marBottom w:val="0"/>
      <w:divBdr>
        <w:top w:val="none" w:sz="0" w:space="0" w:color="auto"/>
        <w:left w:val="none" w:sz="0" w:space="0" w:color="auto"/>
        <w:bottom w:val="none" w:sz="0" w:space="0" w:color="auto"/>
        <w:right w:val="none" w:sz="0" w:space="0" w:color="auto"/>
      </w:divBdr>
      <w:divsChild>
        <w:div w:id="1278878963">
          <w:marLeft w:val="0"/>
          <w:marRight w:val="0"/>
          <w:marTop w:val="0"/>
          <w:marBottom w:val="0"/>
          <w:divBdr>
            <w:top w:val="none" w:sz="0" w:space="0" w:color="auto"/>
            <w:left w:val="none" w:sz="0" w:space="0" w:color="auto"/>
            <w:bottom w:val="none" w:sz="0" w:space="0" w:color="auto"/>
            <w:right w:val="none" w:sz="0" w:space="0" w:color="auto"/>
          </w:divBdr>
          <w:divsChild>
            <w:div w:id="897712957">
              <w:marLeft w:val="0"/>
              <w:marRight w:val="0"/>
              <w:marTop w:val="0"/>
              <w:marBottom w:val="0"/>
              <w:divBdr>
                <w:top w:val="none" w:sz="0" w:space="0" w:color="auto"/>
                <w:left w:val="none" w:sz="0" w:space="0" w:color="auto"/>
                <w:bottom w:val="none" w:sz="0" w:space="0" w:color="auto"/>
                <w:right w:val="none" w:sz="0" w:space="0" w:color="auto"/>
              </w:divBdr>
            </w:div>
          </w:divsChild>
        </w:div>
        <w:div w:id="1922903785">
          <w:marLeft w:val="0"/>
          <w:marRight w:val="0"/>
          <w:marTop w:val="0"/>
          <w:marBottom w:val="0"/>
          <w:divBdr>
            <w:top w:val="none" w:sz="0" w:space="0" w:color="auto"/>
            <w:left w:val="none" w:sz="0" w:space="0" w:color="auto"/>
            <w:bottom w:val="none" w:sz="0" w:space="0" w:color="auto"/>
            <w:right w:val="none" w:sz="0" w:space="0" w:color="auto"/>
          </w:divBdr>
          <w:divsChild>
            <w:div w:id="116149116">
              <w:marLeft w:val="0"/>
              <w:marRight w:val="0"/>
              <w:marTop w:val="0"/>
              <w:marBottom w:val="0"/>
              <w:divBdr>
                <w:top w:val="none" w:sz="0" w:space="0" w:color="auto"/>
                <w:left w:val="none" w:sz="0" w:space="0" w:color="auto"/>
                <w:bottom w:val="none" w:sz="0" w:space="0" w:color="auto"/>
                <w:right w:val="none" w:sz="0" w:space="0" w:color="auto"/>
              </w:divBdr>
            </w:div>
            <w:div w:id="200974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9727">
      <w:bodyDiv w:val="1"/>
      <w:marLeft w:val="0"/>
      <w:marRight w:val="0"/>
      <w:marTop w:val="0"/>
      <w:marBottom w:val="0"/>
      <w:divBdr>
        <w:top w:val="none" w:sz="0" w:space="0" w:color="auto"/>
        <w:left w:val="none" w:sz="0" w:space="0" w:color="auto"/>
        <w:bottom w:val="none" w:sz="0" w:space="0" w:color="auto"/>
        <w:right w:val="none" w:sz="0" w:space="0" w:color="auto"/>
      </w:divBdr>
      <w:divsChild>
        <w:div w:id="304900019">
          <w:marLeft w:val="0"/>
          <w:marRight w:val="0"/>
          <w:marTop w:val="0"/>
          <w:marBottom w:val="0"/>
          <w:divBdr>
            <w:top w:val="none" w:sz="0" w:space="0" w:color="auto"/>
            <w:left w:val="none" w:sz="0" w:space="0" w:color="auto"/>
            <w:bottom w:val="none" w:sz="0" w:space="0" w:color="auto"/>
            <w:right w:val="none" w:sz="0" w:space="0" w:color="auto"/>
          </w:divBdr>
        </w:div>
        <w:div w:id="1538397936">
          <w:marLeft w:val="0"/>
          <w:marRight w:val="0"/>
          <w:marTop w:val="0"/>
          <w:marBottom w:val="0"/>
          <w:divBdr>
            <w:top w:val="none" w:sz="0" w:space="0" w:color="auto"/>
            <w:left w:val="none" w:sz="0" w:space="0" w:color="auto"/>
            <w:bottom w:val="none" w:sz="0" w:space="0" w:color="auto"/>
            <w:right w:val="none" w:sz="0" w:space="0" w:color="auto"/>
          </w:divBdr>
        </w:div>
        <w:div w:id="2054040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7d7f033eb84d41db"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etingDate xmlns="acdf4dc6-ba4d-44b8-aebc-6d1cce3c3534">2026-01-27T00:00:00+00:00</Meeting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F3C8C8BAFC9C47B2EB6858CC51C58E" ma:contentTypeVersion="7" ma:contentTypeDescription="Create a new document." ma:contentTypeScope="" ma:versionID="aa0cbfb5851736034c4a5ba928f66de5">
  <xsd:schema xmlns:xsd="http://www.w3.org/2001/XMLSchema" xmlns:xs="http://www.w3.org/2001/XMLSchema" xmlns:p="http://schemas.microsoft.com/office/2006/metadata/properties" xmlns:ns1="http://schemas.microsoft.com/sharepoint/v3" xmlns:ns2="acdf4dc6-ba4d-44b8-aebc-6d1cce3c3534" targetNamespace="http://schemas.microsoft.com/office/2006/metadata/properties" ma:root="true" ma:fieldsID="cb78888fa95b1f1fc8b316f601531355" ns1:_="" ns2:_="">
    <xsd:import namespace="http://schemas.microsoft.com/sharepoint/v3"/>
    <xsd:import namespace="acdf4dc6-ba4d-44b8-aebc-6d1cce3c3534"/>
    <xsd:element name="properties">
      <xsd:complexType>
        <xsd:sequence>
          <xsd:element name="documentManagement">
            <xsd:complexType>
              <xsd:all>
                <xsd:element ref="ns2:MeetingDate" minOccurs="0"/>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df4dc6-ba4d-44b8-aebc-6d1cce3c3534" elementFormDefault="qualified">
    <xsd:import namespace="http://schemas.microsoft.com/office/2006/documentManagement/types"/>
    <xsd:import namespace="http://schemas.microsoft.com/office/infopath/2007/PartnerControls"/>
    <xsd:element name="MeetingDate" ma:index="8" nillable="true" ma:displayName="Meeting Date" ma:format="DateOnly" ma:internalName="Meeting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5FA41-F22C-4407-AE27-1F4E6B766A9D}">
  <ds:schemaRefs>
    <ds:schemaRef ds:uri="http://schemas.microsoft.com/sharepoint/v3/contenttype/forms"/>
  </ds:schemaRefs>
</ds:datastoreItem>
</file>

<file path=customXml/itemProps2.xml><?xml version="1.0" encoding="utf-8"?>
<ds:datastoreItem xmlns:ds="http://schemas.openxmlformats.org/officeDocument/2006/customXml" ds:itemID="{90693940-290B-4F20-B299-93DEAE990B95}">
  <ds:schemaRefs>
    <ds:schemaRef ds:uri="http://schemas.openxmlformats.org/officeDocument/2006/bibliography"/>
  </ds:schemaRefs>
</ds:datastoreItem>
</file>

<file path=customXml/itemProps3.xml><?xml version="1.0" encoding="utf-8"?>
<ds:datastoreItem xmlns:ds="http://schemas.openxmlformats.org/officeDocument/2006/customXml" ds:itemID="{53780884-1299-42A9-AE20-CCE23CECEFCF}">
  <ds:schemaRefs>
    <ds:schemaRef ds:uri="http://purl.org/dc/elements/1.1/"/>
    <ds:schemaRef ds:uri="http://schemas.microsoft.com/office/infopath/2007/PartnerControls"/>
    <ds:schemaRef ds:uri="acdf4dc6-ba4d-44b8-aebc-6d1cce3c3534"/>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93E8F1-8DCD-4D4F-AAC5-2248FB9AF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df4dc6-ba4d-44b8-aebc-6d1cce3c3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984</Words>
  <Characters>5299</Characters>
  <Application>Microsoft Office Word</Application>
  <DocSecurity>0</DocSecurity>
  <Lines>757</Lines>
  <Paragraphs>224</Paragraphs>
  <ScaleCrop>false</ScaleCrop>
  <Company>NYCC</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NYFRA Pension Board Minutes </dc:title>
  <dc:subject>Minutes</dc:subject>
  <dc:creator>Julie Robinson</dc:creator>
  <cp:lastModifiedBy>Samantha Law2</cp:lastModifiedBy>
  <cp:revision>129</cp:revision>
  <cp:lastPrinted>2020-01-28T14:13:00Z</cp:lastPrinted>
  <dcterms:created xsi:type="dcterms:W3CDTF">2025-07-30T08:58:00Z</dcterms:created>
  <dcterms:modified xsi:type="dcterms:W3CDTF">2026-04-30T09:00:00Z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963ce53f-a4d6-4ac8-a127-608b71604c7e</vt:lpwstr>
  </property>
  <property fmtid="{D5CDD505-2E9C-101B-9397-08002B2CF9AE}" pid="3" name="ContentTypeId">
    <vt:lpwstr>0x0101003AF3C8C8BAFC9C47B2EB6858CC51C58E</vt:lpwstr>
  </property>
</Properties>
</file>